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9216B" w14:textId="77777777" w:rsidR="007F7199" w:rsidRPr="005577AA" w:rsidRDefault="007F7199" w:rsidP="007F7199">
      <w:pPr>
        <w:spacing w:line="240" w:lineRule="auto"/>
        <w:jc w:val="center"/>
        <w:rPr>
          <w:rFonts w:asciiTheme="majorBidi" w:eastAsia="Times New Roman" w:hAnsiTheme="majorBidi" w:cstheme="majorBidi"/>
          <w:b/>
          <w:color w:val="000000" w:themeColor="text1"/>
          <w:sz w:val="32"/>
          <w:szCs w:val="32"/>
        </w:rPr>
      </w:pPr>
      <w:r w:rsidRPr="005577AA">
        <w:rPr>
          <w:rFonts w:asciiTheme="majorBidi" w:eastAsia="Times New Roman" w:hAnsiTheme="majorBidi" w:cstheme="majorBidi"/>
          <w:b/>
          <w:color w:val="000000" w:themeColor="text1"/>
          <w:sz w:val="32"/>
          <w:szCs w:val="32"/>
        </w:rPr>
        <w:t>Hani Ahmed Zewail</w:t>
      </w:r>
    </w:p>
    <w:p w14:paraId="1033F225" w14:textId="11A6DAEB" w:rsidR="007F7199" w:rsidRPr="005577AA" w:rsidRDefault="007F7199" w:rsidP="007F7199">
      <w:pPr>
        <w:spacing w:line="240" w:lineRule="auto"/>
        <w:jc w:val="center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5577AA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University of California, Santa Barbara</w:t>
      </w:r>
    </w:p>
    <w:p w14:paraId="33DD3AFA" w14:textId="77777777" w:rsidR="007F7199" w:rsidRPr="005577AA" w:rsidRDefault="007F7199" w:rsidP="007F7199">
      <w:pPr>
        <w:spacing w:line="240" w:lineRule="auto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5577A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Education : </w:t>
      </w:r>
    </w:p>
    <w:p w14:paraId="492C51E0" w14:textId="43D972F3" w:rsidR="007F7199" w:rsidRPr="005577AA" w:rsidRDefault="007F7199" w:rsidP="003217D6">
      <w:pPr>
        <w:spacing w:line="240" w:lineRule="auto"/>
        <w:ind w:left="1440" w:hanging="1440"/>
        <w:rPr>
          <w:rFonts w:asciiTheme="majorBidi" w:hAnsiTheme="majorBidi" w:cstheme="majorBidi"/>
          <w:b/>
          <w:bCs/>
          <w:color w:val="000000" w:themeColor="text1"/>
        </w:rPr>
      </w:pPr>
      <w:r w:rsidRPr="005577AA">
        <w:rPr>
          <w:rFonts w:asciiTheme="majorBidi" w:hAnsiTheme="majorBidi" w:cstheme="majorBidi"/>
          <w:b/>
          <w:bCs/>
          <w:color w:val="000000" w:themeColor="text1"/>
        </w:rPr>
        <w:t>Ongoing</w:t>
      </w:r>
      <w:r w:rsidRPr="005577AA">
        <w:rPr>
          <w:rFonts w:asciiTheme="majorBidi" w:hAnsiTheme="majorBidi" w:cstheme="majorBidi"/>
          <w:b/>
          <w:bCs/>
          <w:color w:val="000000" w:themeColor="text1"/>
        </w:rPr>
        <w:tab/>
      </w:r>
      <w:proofErr w:type="spellStart"/>
      <w:r w:rsidRPr="005577AA">
        <w:rPr>
          <w:rFonts w:asciiTheme="majorBidi" w:hAnsiTheme="majorBidi" w:cstheme="majorBidi"/>
          <w:b/>
          <w:bCs/>
          <w:color w:val="000000" w:themeColor="text1"/>
        </w:rPr>
        <w:t>Ph</w:t>
      </w:r>
      <w:proofErr w:type="gramStart"/>
      <w:r w:rsidRPr="005577AA">
        <w:rPr>
          <w:rFonts w:asciiTheme="majorBidi" w:hAnsiTheme="majorBidi" w:cstheme="majorBidi"/>
          <w:b/>
          <w:bCs/>
          <w:color w:val="000000" w:themeColor="text1"/>
        </w:rPr>
        <w:t>.d</w:t>
      </w:r>
      <w:proofErr w:type="spellEnd"/>
      <w:proofErr w:type="gramEnd"/>
      <w:r w:rsidRPr="005577AA">
        <w:rPr>
          <w:rFonts w:asciiTheme="majorBidi" w:hAnsiTheme="majorBidi" w:cstheme="majorBidi"/>
          <w:b/>
          <w:bCs/>
          <w:color w:val="000000" w:themeColor="text1"/>
        </w:rPr>
        <w:t>,</w:t>
      </w:r>
      <w:r w:rsidR="005324BB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 w:rsidR="003217D6">
        <w:rPr>
          <w:rFonts w:asciiTheme="majorBidi" w:hAnsiTheme="majorBidi" w:cstheme="majorBidi"/>
          <w:b/>
          <w:bCs/>
          <w:color w:val="000000" w:themeColor="text1"/>
        </w:rPr>
        <w:t xml:space="preserve">Music: </w:t>
      </w:r>
      <w:r w:rsidR="003217D6" w:rsidRPr="003217D6">
        <w:rPr>
          <w:rFonts w:asciiTheme="majorBidi" w:hAnsiTheme="majorBidi" w:cstheme="majorBidi"/>
          <w:color w:val="000000" w:themeColor="text1"/>
        </w:rPr>
        <w:t>(Specialization: Temporal Systems, Acoustic Phenomena, and Philosophy of Science)</w:t>
      </w:r>
      <w:r w:rsidR="003217D6">
        <w:rPr>
          <w:rFonts w:asciiTheme="majorBidi" w:hAnsiTheme="majorBidi" w:cstheme="majorBidi"/>
          <w:color w:val="000000" w:themeColor="text1"/>
        </w:rPr>
        <w:t xml:space="preserve"> </w:t>
      </w:r>
      <w:r w:rsidR="003217D6" w:rsidRPr="005577AA">
        <w:rPr>
          <w:rFonts w:asciiTheme="majorBidi" w:hAnsiTheme="majorBidi" w:cstheme="majorBidi"/>
          <w:b/>
          <w:bCs/>
          <w:color w:val="000000" w:themeColor="text1"/>
        </w:rPr>
        <w:t>University of California</w:t>
      </w:r>
      <w:r w:rsidR="009D7CE2">
        <w:rPr>
          <w:rFonts w:asciiTheme="majorBidi" w:hAnsiTheme="majorBidi" w:cstheme="majorBidi"/>
          <w:b/>
          <w:bCs/>
          <w:color w:val="000000" w:themeColor="text1"/>
        </w:rPr>
        <w:t>,</w:t>
      </w:r>
      <w:r w:rsidR="003217D6" w:rsidRPr="005577AA">
        <w:rPr>
          <w:rFonts w:asciiTheme="majorBidi" w:hAnsiTheme="majorBidi" w:cstheme="majorBidi"/>
          <w:b/>
          <w:bCs/>
          <w:color w:val="000000" w:themeColor="text1"/>
        </w:rPr>
        <w:t xml:space="preserve"> Santa Barbara</w:t>
      </w:r>
      <w:r w:rsidR="003217D6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</w:p>
    <w:p w14:paraId="444DDC09" w14:textId="77777777" w:rsidR="007F7199" w:rsidRPr="005577AA" w:rsidRDefault="007F7199" w:rsidP="007F7199">
      <w:pPr>
        <w:spacing w:line="240" w:lineRule="auto"/>
        <w:jc w:val="center"/>
        <w:rPr>
          <w:rFonts w:asciiTheme="majorBidi" w:hAnsiTheme="majorBidi" w:cstheme="majorBidi"/>
          <w:color w:val="000000" w:themeColor="text1"/>
          <w:sz w:val="40"/>
          <w:szCs w:val="40"/>
        </w:rPr>
      </w:pPr>
      <w:r w:rsidRPr="005577AA">
        <w:rPr>
          <w:rFonts w:asciiTheme="majorBidi" w:hAnsiTheme="majorBidi" w:cstheme="majorBidi"/>
          <w:b/>
          <w:bCs/>
          <w:color w:val="000000" w:themeColor="text1"/>
        </w:rPr>
        <w:tab/>
      </w:r>
      <w:r w:rsidRPr="005577AA">
        <w:rPr>
          <w:rFonts w:asciiTheme="majorBidi" w:hAnsiTheme="majorBidi" w:cstheme="majorBidi"/>
          <w:b/>
          <w:bCs/>
          <w:color w:val="000000" w:themeColor="text1"/>
        </w:rPr>
        <w:tab/>
        <w:t xml:space="preserve">Thesis: </w:t>
      </w:r>
      <w:r w:rsidRPr="005577AA">
        <w:rPr>
          <w:rFonts w:asciiTheme="majorBidi" w:hAnsiTheme="majorBidi" w:cstheme="majorBidi"/>
          <w:color w:val="000000" w:themeColor="text1"/>
        </w:rPr>
        <w:t>The Aesthetics and Poetics of Time in Egyptian Religious and Sonic Arts.</w:t>
      </w:r>
    </w:p>
    <w:p w14:paraId="79FF210E" w14:textId="542BB0FE" w:rsidR="007F7199" w:rsidRPr="005577AA" w:rsidRDefault="007F7199" w:rsidP="003217D6">
      <w:pPr>
        <w:spacing w:line="240" w:lineRule="auto"/>
        <w:ind w:left="1440" w:hanging="1440"/>
        <w:rPr>
          <w:rFonts w:asciiTheme="majorBidi" w:hAnsiTheme="majorBidi" w:cstheme="majorBidi"/>
          <w:b/>
          <w:bCs/>
          <w:color w:val="000000" w:themeColor="text1"/>
        </w:rPr>
      </w:pPr>
      <w:r w:rsidRPr="005577AA">
        <w:rPr>
          <w:rFonts w:asciiTheme="majorBidi" w:hAnsiTheme="majorBidi" w:cstheme="majorBidi"/>
          <w:b/>
          <w:bCs/>
          <w:color w:val="000000" w:themeColor="text1"/>
        </w:rPr>
        <w:t>2024</w:t>
      </w:r>
      <w:r w:rsidRPr="005577AA">
        <w:rPr>
          <w:rFonts w:asciiTheme="majorBidi" w:hAnsiTheme="majorBidi" w:cstheme="majorBidi"/>
          <w:b/>
          <w:bCs/>
          <w:color w:val="000000" w:themeColor="text1"/>
        </w:rPr>
        <w:tab/>
        <w:t>M.A.</w:t>
      </w:r>
      <w:r w:rsidR="003217D6">
        <w:rPr>
          <w:rFonts w:asciiTheme="majorBidi" w:hAnsiTheme="majorBidi" w:cstheme="majorBidi"/>
          <w:b/>
          <w:bCs/>
          <w:color w:val="000000" w:themeColor="text1"/>
        </w:rPr>
        <w:t xml:space="preserve">, Music </w:t>
      </w:r>
      <w:r w:rsidR="003217D6" w:rsidRPr="003217D6">
        <w:rPr>
          <w:rFonts w:asciiTheme="majorBidi" w:hAnsiTheme="majorBidi" w:cstheme="majorBidi"/>
          <w:b/>
          <w:bCs/>
          <w:color w:val="000000" w:themeColor="text1"/>
        </w:rPr>
        <w:t>(</w:t>
      </w:r>
      <w:r w:rsidR="003217D6">
        <w:rPr>
          <w:rFonts w:asciiTheme="majorBidi" w:hAnsiTheme="majorBidi" w:cstheme="majorBidi"/>
          <w:color w:val="000000" w:themeColor="text1"/>
        </w:rPr>
        <w:t>Specialization</w:t>
      </w:r>
      <w:r w:rsidR="003217D6" w:rsidRPr="003217D6">
        <w:rPr>
          <w:rFonts w:asciiTheme="majorBidi" w:hAnsiTheme="majorBidi" w:cstheme="majorBidi"/>
          <w:color w:val="000000" w:themeColor="text1"/>
        </w:rPr>
        <w:t>: Aesthetics, Metaphysics of Time, Islamic Philosophy</w:t>
      </w:r>
      <w:r w:rsidR="003217D6" w:rsidRPr="003217D6">
        <w:rPr>
          <w:rFonts w:asciiTheme="majorBidi" w:hAnsiTheme="majorBidi" w:cstheme="majorBidi"/>
          <w:b/>
          <w:bCs/>
          <w:color w:val="000000" w:themeColor="text1"/>
        </w:rPr>
        <w:t>)</w:t>
      </w:r>
      <w:r w:rsidR="003217D6">
        <w:rPr>
          <w:rFonts w:asciiTheme="majorBidi" w:hAnsiTheme="majorBidi" w:cstheme="majorBidi"/>
          <w:b/>
          <w:bCs/>
          <w:color w:val="000000" w:themeColor="text1"/>
        </w:rPr>
        <w:t xml:space="preserve">, </w:t>
      </w:r>
      <w:r w:rsidRPr="005577AA">
        <w:rPr>
          <w:rFonts w:asciiTheme="majorBidi" w:hAnsiTheme="majorBidi" w:cstheme="majorBidi"/>
          <w:b/>
          <w:bCs/>
          <w:color w:val="000000" w:themeColor="text1"/>
        </w:rPr>
        <w:t>University of California, Santa Barbara</w:t>
      </w:r>
    </w:p>
    <w:p w14:paraId="4BA4037B" w14:textId="77777777" w:rsidR="007F7199" w:rsidRPr="005577AA" w:rsidRDefault="007F7199" w:rsidP="007F7199">
      <w:pPr>
        <w:spacing w:line="240" w:lineRule="auto"/>
        <w:ind w:left="1440"/>
        <w:rPr>
          <w:rFonts w:asciiTheme="majorBidi" w:hAnsiTheme="majorBidi" w:cstheme="majorBidi"/>
          <w:b/>
          <w:bCs/>
          <w:color w:val="000000" w:themeColor="text1"/>
        </w:rPr>
      </w:pPr>
      <w:r w:rsidRPr="005577AA">
        <w:rPr>
          <w:rFonts w:asciiTheme="majorBidi" w:hAnsiTheme="majorBidi" w:cstheme="majorBidi"/>
          <w:color w:val="000000" w:themeColor="text1"/>
        </w:rPr>
        <w:t>Master’s Thesis: Musical Language and Body-Soul Relations in Mediaeval Islamic Philosophical Discourse: A Review of 9th and 10</w:t>
      </w:r>
      <w:r w:rsidRPr="003C114B">
        <w:rPr>
          <w:rFonts w:asciiTheme="majorBidi" w:hAnsiTheme="majorBidi" w:cstheme="majorBidi"/>
          <w:color w:val="000000" w:themeColor="text1"/>
          <w:vertAlign w:val="superscript"/>
        </w:rPr>
        <w:t>th</w:t>
      </w:r>
      <w:r>
        <w:rPr>
          <w:rFonts w:asciiTheme="majorBidi" w:hAnsiTheme="majorBidi" w:cstheme="majorBidi"/>
          <w:color w:val="000000" w:themeColor="text1"/>
        </w:rPr>
        <w:t>-</w:t>
      </w:r>
      <w:r w:rsidRPr="005577AA">
        <w:rPr>
          <w:rFonts w:asciiTheme="majorBidi" w:hAnsiTheme="majorBidi" w:cstheme="majorBidi"/>
          <w:color w:val="000000" w:themeColor="text1"/>
        </w:rPr>
        <w:t>century sources</w:t>
      </w:r>
    </w:p>
    <w:p w14:paraId="6E266703" w14:textId="77777777" w:rsidR="007F7199" w:rsidRPr="005577AA" w:rsidRDefault="007F7199" w:rsidP="007F7199">
      <w:pPr>
        <w:spacing w:after="14" w:line="240" w:lineRule="auto"/>
        <w:rPr>
          <w:rFonts w:asciiTheme="majorBidi" w:hAnsiTheme="majorBidi" w:cstheme="majorBidi"/>
          <w:color w:val="000000" w:themeColor="text1"/>
        </w:rPr>
      </w:pPr>
      <w:r w:rsidRPr="005577AA">
        <w:rPr>
          <w:rFonts w:asciiTheme="majorBidi" w:eastAsia="Times New Roman" w:hAnsiTheme="majorBidi" w:cstheme="majorBidi"/>
          <w:b/>
          <w:color w:val="000000" w:themeColor="text1"/>
        </w:rPr>
        <w:t>2020</w:t>
      </w:r>
      <w:r w:rsidRPr="005577AA">
        <w:rPr>
          <w:rFonts w:asciiTheme="majorBidi" w:eastAsia="Times New Roman" w:hAnsiTheme="majorBidi" w:cstheme="majorBidi"/>
          <w:b/>
          <w:color w:val="000000" w:themeColor="text1"/>
        </w:rPr>
        <w:tab/>
      </w:r>
      <w:r w:rsidRPr="005577AA">
        <w:rPr>
          <w:rFonts w:asciiTheme="majorBidi" w:eastAsia="Times New Roman" w:hAnsiTheme="majorBidi" w:cstheme="majorBidi"/>
          <w:b/>
          <w:color w:val="000000" w:themeColor="text1"/>
        </w:rPr>
        <w:tab/>
        <w:t xml:space="preserve">B.A., Interdisciplinary Studies, University of California Berkeley, 2020 </w:t>
      </w:r>
      <w:r w:rsidRPr="005577AA">
        <w:rPr>
          <w:rFonts w:asciiTheme="majorBidi" w:hAnsiTheme="majorBidi" w:cstheme="majorBidi"/>
          <w:color w:val="000000" w:themeColor="text1"/>
        </w:rPr>
        <w:t xml:space="preserve"> </w:t>
      </w:r>
    </w:p>
    <w:p w14:paraId="524ADC6B" w14:textId="77777777" w:rsidR="007F7199" w:rsidRPr="005577AA" w:rsidRDefault="007F7199" w:rsidP="007F7199">
      <w:pPr>
        <w:spacing w:after="47" w:line="240" w:lineRule="auto"/>
        <w:ind w:left="720" w:firstLine="720"/>
        <w:rPr>
          <w:rFonts w:asciiTheme="majorBidi" w:hAnsiTheme="majorBidi" w:cstheme="majorBidi"/>
          <w:color w:val="000000" w:themeColor="text1"/>
        </w:rPr>
      </w:pPr>
      <w:r w:rsidRPr="005577AA">
        <w:rPr>
          <w:rFonts w:asciiTheme="majorBidi" w:hAnsiTheme="majorBidi" w:cstheme="majorBidi"/>
          <w:color w:val="000000" w:themeColor="text1"/>
        </w:rPr>
        <w:t xml:space="preserve">Concentrations: Ethnomusicology, Science of Music  </w:t>
      </w:r>
    </w:p>
    <w:p w14:paraId="1CF6D84E" w14:textId="44EEF8D3" w:rsidR="007F7199" w:rsidRDefault="007F7199" w:rsidP="007F7199">
      <w:pPr>
        <w:spacing w:line="240" w:lineRule="auto"/>
        <w:ind w:left="1426"/>
        <w:rPr>
          <w:rFonts w:asciiTheme="majorBidi" w:hAnsiTheme="majorBidi" w:cstheme="majorBidi"/>
          <w:color w:val="000000" w:themeColor="text1"/>
        </w:rPr>
      </w:pPr>
      <w:r w:rsidRPr="005577AA">
        <w:rPr>
          <w:rFonts w:asciiTheme="majorBidi" w:hAnsiTheme="majorBidi" w:cstheme="majorBidi"/>
          <w:color w:val="000000" w:themeColor="text1"/>
        </w:rPr>
        <w:t xml:space="preserve">Undergraduate Thesis: </w:t>
      </w:r>
      <w:r w:rsidRPr="005577AA">
        <w:rPr>
          <w:rFonts w:asciiTheme="majorBidi" w:eastAsia="Times New Roman" w:hAnsiTheme="majorBidi" w:cstheme="majorBidi"/>
          <w:iCs/>
          <w:color w:val="000000" w:themeColor="text1"/>
        </w:rPr>
        <w:t>Understanding static and dynamic systems in music with a cultural and compositional focus in the Arab World.</w:t>
      </w:r>
      <w:r w:rsidRPr="005577AA">
        <w:rPr>
          <w:rFonts w:asciiTheme="majorBidi" w:eastAsia="Times New Roman" w:hAnsiTheme="majorBidi" w:cstheme="majorBidi"/>
          <w:i/>
          <w:color w:val="000000" w:themeColor="text1"/>
        </w:rPr>
        <w:t xml:space="preserve"> </w:t>
      </w:r>
      <w:r w:rsidRPr="005577AA">
        <w:rPr>
          <w:rFonts w:asciiTheme="majorBidi" w:hAnsiTheme="majorBidi" w:cstheme="majorBidi"/>
          <w:color w:val="000000" w:themeColor="text1"/>
        </w:rPr>
        <w:t xml:space="preserve"> </w:t>
      </w:r>
    </w:p>
    <w:p w14:paraId="01FE2F3F" w14:textId="77777777" w:rsidR="00E11D6F" w:rsidRDefault="00E11D6F" w:rsidP="007F7199">
      <w:pPr>
        <w:spacing w:line="240" w:lineRule="auto"/>
        <w:ind w:left="1426"/>
        <w:rPr>
          <w:rFonts w:asciiTheme="majorBidi" w:hAnsiTheme="majorBidi" w:cstheme="majorBidi"/>
          <w:color w:val="000000" w:themeColor="text1"/>
        </w:rPr>
      </w:pPr>
    </w:p>
    <w:p w14:paraId="05C0DC98" w14:textId="53C76A67" w:rsidR="00E11D6F" w:rsidRDefault="00E11D6F" w:rsidP="00E11D6F">
      <w:pPr>
        <w:spacing w:line="240" w:lineRule="auto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E11D6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Publications:</w:t>
      </w:r>
    </w:p>
    <w:p w14:paraId="0020AA37" w14:textId="0D591DAB" w:rsidR="00F875A1" w:rsidRPr="00E11D6F" w:rsidRDefault="00F875A1" w:rsidP="00E11D6F">
      <w:pPr>
        <w:spacing w:line="240" w:lineRule="auto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ab/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ab/>
        <w:t>Books (or Monographs)</w:t>
      </w:r>
    </w:p>
    <w:p w14:paraId="108EED96" w14:textId="595DD1F7" w:rsidR="00F875A1" w:rsidRDefault="00E11D6F" w:rsidP="00F875A1">
      <w:pPr>
        <w:spacing w:line="240" w:lineRule="auto"/>
        <w:ind w:left="1440" w:hanging="1440"/>
        <w:rPr>
          <w:rFonts w:asciiTheme="majorBidi" w:hAnsiTheme="majorBidi" w:cstheme="majorBidi"/>
          <w:color w:val="000000" w:themeColor="text1"/>
        </w:rPr>
      </w:pPr>
      <w:r w:rsidRPr="00105B85">
        <w:rPr>
          <w:rFonts w:asciiTheme="majorBidi" w:hAnsiTheme="majorBidi" w:cstheme="majorBidi"/>
          <w:b/>
          <w:bCs/>
          <w:color w:val="000000" w:themeColor="text1"/>
        </w:rPr>
        <w:t>2028</w:t>
      </w:r>
      <w:r>
        <w:rPr>
          <w:rFonts w:asciiTheme="majorBidi" w:hAnsiTheme="majorBidi" w:cstheme="majorBidi"/>
          <w:color w:val="000000" w:themeColor="text1"/>
        </w:rPr>
        <w:tab/>
      </w:r>
      <w:r w:rsidRPr="00BB5000">
        <w:rPr>
          <w:rFonts w:asciiTheme="majorBidi" w:hAnsiTheme="majorBidi" w:cstheme="majorBidi"/>
          <w:i/>
          <w:iCs/>
          <w:color w:val="000000" w:themeColor="text1"/>
        </w:rPr>
        <w:t>The Sound of Eternity</w:t>
      </w:r>
      <w:r>
        <w:rPr>
          <w:rFonts w:asciiTheme="majorBidi" w:hAnsiTheme="majorBidi" w:cstheme="majorBidi"/>
          <w:color w:val="000000" w:themeColor="text1"/>
        </w:rPr>
        <w:t xml:space="preserve">. </w:t>
      </w:r>
      <w:r w:rsidR="00BB5000">
        <w:rPr>
          <w:rFonts w:asciiTheme="majorBidi" w:hAnsiTheme="majorBidi" w:cstheme="majorBidi"/>
          <w:color w:val="000000" w:themeColor="text1"/>
        </w:rPr>
        <w:t xml:space="preserve">Singapore: </w:t>
      </w:r>
      <w:r>
        <w:rPr>
          <w:rFonts w:asciiTheme="majorBidi" w:hAnsiTheme="majorBidi" w:cstheme="majorBidi"/>
          <w:color w:val="000000" w:themeColor="text1"/>
        </w:rPr>
        <w:t>Jenny Stanford Publishing</w:t>
      </w:r>
      <w:r w:rsidR="00BB5000">
        <w:rPr>
          <w:rFonts w:asciiTheme="majorBidi" w:hAnsiTheme="majorBidi" w:cstheme="majorBidi"/>
          <w:color w:val="000000" w:themeColor="text1"/>
        </w:rPr>
        <w:t xml:space="preserve">, forthcoming [under contract] </w:t>
      </w:r>
    </w:p>
    <w:p w14:paraId="5A4524EA" w14:textId="77777777" w:rsidR="00E11D6F" w:rsidRPr="005577AA" w:rsidRDefault="00E11D6F" w:rsidP="00E11D6F">
      <w:pPr>
        <w:spacing w:line="240" w:lineRule="auto"/>
        <w:rPr>
          <w:rFonts w:asciiTheme="majorBidi" w:hAnsiTheme="majorBidi" w:cstheme="majorBidi"/>
          <w:color w:val="000000" w:themeColor="text1"/>
        </w:rPr>
      </w:pPr>
    </w:p>
    <w:p w14:paraId="44D4DD3C" w14:textId="77777777" w:rsidR="007F7199" w:rsidRDefault="007F7199" w:rsidP="007F7199">
      <w:pPr>
        <w:spacing w:line="240" w:lineRule="auto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5577A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Fellowships :</w:t>
      </w:r>
    </w:p>
    <w:p w14:paraId="56F9DF73" w14:textId="3CBE452C" w:rsidR="00EE7438" w:rsidRPr="00EE7438" w:rsidRDefault="00EE7438" w:rsidP="007F7199">
      <w:pPr>
        <w:spacing w:line="240" w:lineRule="auto"/>
        <w:rPr>
          <w:rFonts w:asciiTheme="majorBidi" w:hAnsiTheme="majorBidi" w:cstheme="majorBidi"/>
          <w:b/>
          <w:bCs/>
          <w:color w:val="000000" w:themeColor="text1"/>
        </w:rPr>
      </w:pPr>
      <w:r w:rsidRPr="00EE7438">
        <w:rPr>
          <w:rFonts w:asciiTheme="majorBidi" w:hAnsiTheme="majorBidi" w:cstheme="majorBidi"/>
          <w:color w:val="000000" w:themeColor="text1"/>
        </w:rPr>
        <w:t>2026</w:t>
      </w:r>
      <w:r w:rsidRPr="00EE7438">
        <w:rPr>
          <w:rFonts w:asciiTheme="majorBidi" w:hAnsiTheme="majorBidi" w:cstheme="majorBidi"/>
          <w:color w:val="000000" w:themeColor="text1"/>
        </w:rPr>
        <w:tab/>
      </w:r>
      <w:r w:rsidRPr="00EE7438">
        <w:rPr>
          <w:rFonts w:asciiTheme="majorBidi" w:hAnsiTheme="majorBidi" w:cstheme="majorBidi"/>
          <w:color w:val="000000" w:themeColor="text1"/>
        </w:rPr>
        <w:tab/>
      </w:r>
      <w:r w:rsidRPr="00EE7438">
        <w:rPr>
          <w:rFonts w:asciiTheme="majorBidi" w:hAnsiTheme="majorBidi" w:cstheme="majorBidi"/>
          <w:b/>
          <w:bCs/>
          <w:color w:val="000000" w:themeColor="text1"/>
        </w:rPr>
        <w:t xml:space="preserve">University of California Departmental Fellowship, Music Department </w:t>
      </w:r>
    </w:p>
    <w:p w14:paraId="77F05A7D" w14:textId="31A1A017" w:rsidR="00EE7438" w:rsidRPr="00EE7438" w:rsidRDefault="00EE7438" w:rsidP="007F7199">
      <w:pPr>
        <w:spacing w:line="240" w:lineRule="auto"/>
        <w:rPr>
          <w:rFonts w:asciiTheme="majorBidi" w:hAnsiTheme="majorBidi" w:cstheme="majorBidi"/>
          <w:b/>
          <w:bCs/>
          <w:color w:val="000000" w:themeColor="text1"/>
        </w:rPr>
      </w:pPr>
      <w:r w:rsidRPr="00EE7438">
        <w:rPr>
          <w:rFonts w:asciiTheme="majorBidi" w:hAnsiTheme="majorBidi" w:cstheme="majorBidi"/>
          <w:b/>
          <w:bCs/>
          <w:color w:val="000000" w:themeColor="text1"/>
        </w:rPr>
        <w:tab/>
      </w:r>
      <w:r w:rsidRPr="00EE7438">
        <w:rPr>
          <w:rFonts w:asciiTheme="majorBidi" w:hAnsiTheme="majorBidi" w:cstheme="majorBidi"/>
          <w:b/>
          <w:bCs/>
          <w:color w:val="000000" w:themeColor="text1"/>
        </w:rPr>
        <w:tab/>
        <w:t>at UCSB. Fall.</w:t>
      </w:r>
    </w:p>
    <w:p w14:paraId="353829C7" w14:textId="77777777" w:rsidR="007F7199" w:rsidRPr="005577AA" w:rsidRDefault="007F7199" w:rsidP="007F7199">
      <w:pPr>
        <w:spacing w:line="240" w:lineRule="auto"/>
        <w:ind w:left="1440" w:hanging="1440"/>
        <w:rPr>
          <w:rFonts w:asciiTheme="majorBidi" w:hAnsiTheme="majorBidi" w:cstheme="majorBidi"/>
          <w:b/>
          <w:bCs/>
          <w:color w:val="000000" w:themeColor="text1"/>
        </w:rPr>
      </w:pPr>
      <w:r w:rsidRPr="005577AA">
        <w:rPr>
          <w:rFonts w:asciiTheme="majorBidi" w:hAnsiTheme="majorBidi" w:cstheme="majorBidi"/>
          <w:b/>
          <w:bCs/>
          <w:color w:val="000000" w:themeColor="text1"/>
        </w:rPr>
        <w:t>2024</w:t>
      </w:r>
      <w:r w:rsidRPr="005577AA">
        <w:rPr>
          <w:rFonts w:asciiTheme="majorBidi" w:hAnsiTheme="majorBidi" w:cstheme="majorBidi"/>
          <w:b/>
          <w:bCs/>
          <w:color w:val="000000" w:themeColor="text1"/>
        </w:rPr>
        <w:tab/>
        <w:t>University of California Departmental Fellowship, Music Department at UCSB. Fall.</w:t>
      </w:r>
    </w:p>
    <w:p w14:paraId="46A78F1C" w14:textId="77777777" w:rsidR="007F7199" w:rsidRPr="005577AA" w:rsidRDefault="007F7199" w:rsidP="007F7199">
      <w:pPr>
        <w:spacing w:line="240" w:lineRule="auto"/>
        <w:ind w:left="1440" w:hanging="1440"/>
        <w:rPr>
          <w:rFonts w:asciiTheme="majorBidi" w:hAnsiTheme="majorBidi" w:cstheme="majorBidi"/>
          <w:b/>
          <w:bCs/>
          <w:color w:val="000000" w:themeColor="text1"/>
        </w:rPr>
      </w:pPr>
      <w:r w:rsidRPr="005577AA">
        <w:rPr>
          <w:rFonts w:asciiTheme="majorBidi" w:hAnsiTheme="majorBidi" w:cstheme="majorBidi"/>
          <w:b/>
          <w:bCs/>
          <w:color w:val="000000" w:themeColor="text1"/>
        </w:rPr>
        <w:t>2024-2025</w:t>
      </w:r>
      <w:r w:rsidRPr="005577AA">
        <w:rPr>
          <w:rFonts w:asciiTheme="majorBidi" w:hAnsiTheme="majorBidi" w:cstheme="majorBidi"/>
          <w:b/>
          <w:bCs/>
          <w:color w:val="000000" w:themeColor="text1"/>
        </w:rPr>
        <w:tab/>
        <w:t>ARCE, American Research Center in Egypt Research Fellowship</w:t>
      </w:r>
    </w:p>
    <w:p w14:paraId="2529FA84" w14:textId="77777777" w:rsidR="007F7199" w:rsidRPr="00A066BE" w:rsidRDefault="007F7199" w:rsidP="007F7199">
      <w:pPr>
        <w:spacing w:line="240" w:lineRule="auto"/>
        <w:ind w:left="1440"/>
        <w:rPr>
          <w:rFonts w:asciiTheme="majorBidi" w:hAnsiTheme="majorBidi" w:cstheme="majorBidi"/>
          <w:i/>
          <w:iCs/>
          <w:color w:val="000000" w:themeColor="text1"/>
        </w:rPr>
      </w:pPr>
      <w:r w:rsidRPr="00A066BE">
        <w:rPr>
          <w:rFonts w:asciiTheme="majorBidi" w:hAnsiTheme="majorBidi" w:cstheme="majorBidi"/>
          <w:color w:val="000000" w:themeColor="text1"/>
        </w:rPr>
        <w:t>Project Title: “Recovering the Social Life of the 'Ūd in Contemporary Cairo: Preserving Indigeneity, Authenticity, and Cultural Meaning through Instrumental Study"</w:t>
      </w:r>
    </w:p>
    <w:p w14:paraId="567C6F85" w14:textId="77777777" w:rsidR="007F7199" w:rsidRPr="005577AA" w:rsidRDefault="007F7199" w:rsidP="007F7199">
      <w:pPr>
        <w:spacing w:line="240" w:lineRule="auto"/>
        <w:rPr>
          <w:rFonts w:asciiTheme="majorBidi" w:hAnsiTheme="majorBidi" w:cstheme="majorBidi"/>
          <w:b/>
          <w:bCs/>
          <w:color w:val="000000" w:themeColor="text1"/>
        </w:rPr>
      </w:pPr>
      <w:r w:rsidRPr="005577AA">
        <w:rPr>
          <w:rFonts w:asciiTheme="majorBidi" w:hAnsiTheme="majorBidi" w:cstheme="majorBidi"/>
          <w:b/>
          <w:bCs/>
          <w:color w:val="000000" w:themeColor="text1"/>
        </w:rPr>
        <w:t xml:space="preserve">2020 </w:t>
      </w:r>
      <w:r w:rsidRPr="005577AA">
        <w:rPr>
          <w:rFonts w:asciiTheme="majorBidi" w:hAnsiTheme="majorBidi" w:cstheme="majorBidi"/>
          <w:b/>
          <w:bCs/>
          <w:color w:val="000000" w:themeColor="text1"/>
        </w:rPr>
        <w:tab/>
      </w:r>
      <w:r w:rsidRPr="005577AA">
        <w:rPr>
          <w:rFonts w:asciiTheme="majorBidi" w:hAnsiTheme="majorBidi" w:cstheme="majorBidi"/>
          <w:b/>
          <w:bCs/>
          <w:color w:val="000000" w:themeColor="text1"/>
        </w:rPr>
        <w:tab/>
        <w:t>Ibn Saud Foundation: Sultan Fellowship in Arab Studies</w:t>
      </w:r>
      <w:r>
        <w:rPr>
          <w:rFonts w:asciiTheme="majorBidi" w:hAnsiTheme="majorBidi" w:cstheme="majorBidi"/>
          <w:b/>
          <w:bCs/>
          <w:color w:val="000000" w:themeColor="text1"/>
        </w:rPr>
        <w:t>:</w:t>
      </w:r>
      <w:r w:rsidRPr="005577AA">
        <w:rPr>
          <w:rFonts w:asciiTheme="majorBidi" w:hAnsiTheme="majorBidi" w:cstheme="majorBidi"/>
          <w:b/>
          <w:bCs/>
          <w:color w:val="000000" w:themeColor="text1"/>
        </w:rPr>
        <w:t xml:space="preserve">  </w:t>
      </w:r>
    </w:p>
    <w:p w14:paraId="7ECF2BC9" w14:textId="77777777" w:rsidR="007F7199" w:rsidRPr="00A066BE" w:rsidRDefault="007F7199" w:rsidP="007F7199">
      <w:pPr>
        <w:spacing w:line="240" w:lineRule="auto"/>
        <w:ind w:left="1440"/>
        <w:rPr>
          <w:rFonts w:asciiTheme="majorBidi" w:hAnsiTheme="majorBidi" w:cstheme="majorBidi"/>
          <w:color w:val="000000" w:themeColor="text1"/>
        </w:rPr>
      </w:pPr>
      <w:r w:rsidRPr="00A066BE">
        <w:rPr>
          <w:rFonts w:asciiTheme="majorBidi" w:hAnsiTheme="majorBidi" w:cstheme="majorBidi"/>
          <w:color w:val="000000" w:themeColor="text1"/>
        </w:rPr>
        <w:t xml:space="preserve">Proposed Project: “Determining Equal-Tempered Frequency for Half flat notes Prize” undergraduate prize.  </w:t>
      </w:r>
    </w:p>
    <w:p w14:paraId="6CCFC27E" w14:textId="77777777" w:rsidR="007F7199" w:rsidRDefault="007F7199" w:rsidP="007F7199">
      <w:pPr>
        <w:spacing w:after="18" w:line="240" w:lineRule="auto"/>
        <w:rPr>
          <w:rFonts w:asciiTheme="majorBidi" w:hAnsiTheme="majorBidi" w:cstheme="majorBidi"/>
          <w:b/>
          <w:color w:val="000000" w:themeColor="text1"/>
          <w:sz w:val="32"/>
          <w:szCs w:val="32"/>
        </w:rPr>
      </w:pPr>
      <w:r w:rsidRPr="00900B91">
        <w:rPr>
          <w:rFonts w:asciiTheme="majorBidi" w:eastAsia="Times New Roman" w:hAnsiTheme="majorBidi" w:cstheme="majorBidi"/>
          <w:b/>
          <w:color w:val="000000" w:themeColor="text1"/>
          <w:sz w:val="32"/>
          <w:szCs w:val="32"/>
          <w:u w:color="000000"/>
        </w:rPr>
        <w:lastRenderedPageBreak/>
        <w:t>Conferences:</w:t>
      </w:r>
      <w:r w:rsidRPr="00900B91">
        <w:rPr>
          <w:rFonts w:asciiTheme="majorBidi" w:eastAsia="Times New Roman" w:hAnsiTheme="majorBidi" w:cstheme="majorBidi"/>
          <w:b/>
          <w:color w:val="000000" w:themeColor="text1"/>
          <w:sz w:val="32"/>
          <w:szCs w:val="32"/>
        </w:rPr>
        <w:t xml:space="preserve"> </w:t>
      </w:r>
      <w:r w:rsidRPr="00900B91">
        <w:rPr>
          <w:rFonts w:asciiTheme="majorBidi" w:hAnsiTheme="majorBidi" w:cstheme="majorBidi"/>
          <w:b/>
          <w:color w:val="000000" w:themeColor="text1"/>
          <w:sz w:val="32"/>
          <w:szCs w:val="32"/>
        </w:rPr>
        <w:t xml:space="preserve"> </w:t>
      </w:r>
    </w:p>
    <w:p w14:paraId="10EB3ACD" w14:textId="33427A14" w:rsidR="006826B8" w:rsidRPr="006826B8" w:rsidRDefault="006826B8" w:rsidP="007F7199">
      <w:pPr>
        <w:spacing w:after="18" w:line="240" w:lineRule="auto"/>
        <w:rPr>
          <w:rFonts w:asciiTheme="majorBidi" w:hAnsiTheme="majorBidi" w:cstheme="majorBidi"/>
          <w:bCs/>
          <w:color w:val="000000" w:themeColor="text1"/>
          <w:sz w:val="32"/>
          <w:szCs w:val="32"/>
        </w:rPr>
      </w:pPr>
    </w:p>
    <w:p w14:paraId="77D46E07" w14:textId="77777777" w:rsidR="00A10FE9" w:rsidRDefault="00EE7438" w:rsidP="00A10FE9">
      <w:pPr>
        <w:spacing w:after="18" w:line="240" w:lineRule="auto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Recent Conferences:</w:t>
      </w:r>
    </w:p>
    <w:p w14:paraId="02E9811B" w14:textId="77777777" w:rsidR="00A10FE9" w:rsidRDefault="00A10FE9" w:rsidP="00A10FE9">
      <w:pPr>
        <w:spacing w:after="18" w:line="240" w:lineRule="auto"/>
        <w:rPr>
          <w:rFonts w:asciiTheme="majorBidi" w:hAnsiTheme="majorBidi" w:cstheme="majorBidi"/>
          <w:color w:val="000000" w:themeColor="text1"/>
        </w:rPr>
      </w:pPr>
    </w:p>
    <w:p w14:paraId="45E54597" w14:textId="1AE3713B" w:rsidR="00A10FE9" w:rsidRPr="00994A66" w:rsidRDefault="00A10FE9" w:rsidP="00A10FE9">
      <w:pPr>
        <w:spacing w:after="18" w:line="240" w:lineRule="auto"/>
        <w:ind w:left="2160" w:hanging="2160"/>
        <w:rPr>
          <w:rFonts w:asciiTheme="majorBidi" w:hAnsiTheme="majorBidi" w:cstheme="majorBidi"/>
          <w:color w:val="000000" w:themeColor="text1"/>
        </w:rPr>
      </w:pPr>
      <w:r w:rsidRPr="00A10FE9">
        <w:rPr>
          <w:rFonts w:asciiTheme="majorBidi" w:hAnsiTheme="majorBidi" w:cstheme="majorBidi"/>
          <w:color w:val="000000" w:themeColor="text1"/>
        </w:rPr>
        <w:t>2026</w:t>
      </w:r>
      <w:r w:rsidRPr="00A10FE9">
        <w:rPr>
          <w:rFonts w:asciiTheme="majorBidi" w:hAnsiTheme="majorBidi" w:cstheme="majorBidi"/>
          <w:color w:val="000000" w:themeColor="text1"/>
        </w:rPr>
        <w:tab/>
      </w:r>
      <w:bookmarkStart w:id="0" w:name="ioqmfmb7qmiz" w:colFirst="0" w:colLast="0"/>
      <w:bookmarkEnd w:id="0"/>
      <w:r w:rsidRPr="00A10FE9">
        <w:rPr>
          <w:rFonts w:asciiTheme="majorBidi" w:eastAsia="Times New Roman" w:hAnsiTheme="majorBidi" w:cstheme="majorBidi"/>
          <w:color w:val="000000"/>
        </w:rPr>
        <w:t xml:space="preserve">Toward an Authentic Critical Methodology for Arab Music: The Principle of Coherence against </w:t>
      </w:r>
      <w:proofErr w:type="spellStart"/>
      <w:r w:rsidRPr="00A10FE9">
        <w:rPr>
          <w:rFonts w:asciiTheme="majorBidi" w:eastAsia="Times New Roman" w:hAnsiTheme="majorBidi" w:cstheme="majorBidi"/>
          <w:color w:val="000000"/>
        </w:rPr>
        <w:t>Verificationism</w:t>
      </w:r>
      <w:proofErr w:type="spellEnd"/>
      <w:r w:rsidRPr="00A10FE9">
        <w:rPr>
          <w:rFonts w:asciiTheme="majorBidi" w:eastAsia="Times New Roman" w:hAnsiTheme="majorBidi" w:cstheme="majorBidi"/>
          <w:color w:val="000000"/>
        </w:rPr>
        <w:t xml:space="preserve"> and Conventionalism</w:t>
      </w:r>
      <w:r w:rsidRPr="00A10FE9">
        <w:rPr>
          <w:rFonts w:asciiTheme="majorBidi" w:eastAsia="Times New Roman" w:hAnsiTheme="majorBidi"/>
          <w:color w:val="000000"/>
        </w:rPr>
        <w:t xml:space="preserve"> </w:t>
      </w:r>
      <w:r w:rsidRPr="00994A66">
        <w:rPr>
          <w:rFonts w:asciiTheme="majorBidi" w:eastAsia="Times New Roman" w:hAnsiTheme="majorBidi" w:cstheme="majorBidi"/>
          <w:color w:val="000000"/>
        </w:rPr>
        <w:t>34th Arab Music Festival &amp; Conference Cairo, Egypt</w:t>
      </w:r>
      <w:r w:rsidRPr="00994A66">
        <w:rPr>
          <w:rFonts w:asciiTheme="majorBidi" w:eastAsia="Times New Roman" w:hAnsiTheme="majorBidi" w:cstheme="majorBidi"/>
          <w:color w:val="000000"/>
        </w:rPr>
        <w:t>.</w:t>
      </w:r>
      <w:r w:rsidRPr="00994A66">
        <w:rPr>
          <w:rFonts w:asciiTheme="majorBidi" w:eastAsia="Times New Roman" w:hAnsiTheme="majorBidi" w:cstheme="majorBidi"/>
          <w:color w:val="000000"/>
        </w:rPr>
        <w:t xml:space="preserve"> October 20–30, 2026 </w:t>
      </w:r>
    </w:p>
    <w:p w14:paraId="47D9A03F" w14:textId="77777777" w:rsidR="00A10FE9" w:rsidRDefault="00A10FE9" w:rsidP="007F7199">
      <w:pPr>
        <w:spacing w:after="18" w:line="240" w:lineRule="auto"/>
        <w:rPr>
          <w:rFonts w:asciiTheme="majorBidi" w:hAnsiTheme="majorBidi" w:cstheme="majorBidi"/>
          <w:color w:val="000000" w:themeColor="text1"/>
        </w:rPr>
      </w:pPr>
    </w:p>
    <w:p w14:paraId="560B2E46" w14:textId="7CCB7F8D" w:rsidR="000504D8" w:rsidRDefault="000504D8" w:rsidP="007F7199">
      <w:pPr>
        <w:spacing w:after="18" w:line="240" w:lineRule="auto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202</w:t>
      </w:r>
      <w:r w:rsidR="00E11D6F">
        <w:rPr>
          <w:rFonts w:asciiTheme="majorBidi" w:hAnsiTheme="majorBidi" w:cstheme="majorBidi"/>
          <w:color w:val="000000" w:themeColor="text1"/>
        </w:rPr>
        <w:t>6</w:t>
      </w:r>
      <w:r>
        <w:rPr>
          <w:rFonts w:asciiTheme="majorBidi" w:hAnsiTheme="majorBidi" w:cstheme="majorBidi"/>
          <w:color w:val="000000" w:themeColor="text1"/>
        </w:rPr>
        <w:tab/>
      </w:r>
      <w:r>
        <w:rPr>
          <w:rFonts w:asciiTheme="majorBidi" w:hAnsiTheme="majorBidi" w:cstheme="majorBidi"/>
          <w:color w:val="000000" w:themeColor="text1"/>
        </w:rPr>
        <w:tab/>
      </w:r>
      <w:r>
        <w:rPr>
          <w:rFonts w:asciiTheme="majorBidi" w:hAnsiTheme="majorBidi" w:cstheme="majorBidi"/>
          <w:color w:val="000000" w:themeColor="text1"/>
        </w:rPr>
        <w:tab/>
        <w:t>Defining Nature in Al-</w:t>
      </w:r>
      <w:proofErr w:type="spellStart"/>
      <w:r>
        <w:rPr>
          <w:rFonts w:asciiTheme="majorBidi" w:hAnsiTheme="majorBidi" w:cstheme="majorBidi"/>
          <w:color w:val="000000" w:themeColor="text1"/>
        </w:rPr>
        <w:t>Kindī</w:t>
      </w:r>
      <w:proofErr w:type="spellEnd"/>
      <w:r>
        <w:rPr>
          <w:rFonts w:asciiTheme="majorBidi" w:hAnsiTheme="majorBidi" w:cstheme="majorBidi"/>
          <w:color w:val="000000" w:themeColor="text1"/>
        </w:rPr>
        <w:t xml:space="preserve">: Greek Physics and Islamic Creation. Islamic </w:t>
      </w:r>
    </w:p>
    <w:p w14:paraId="0B024433" w14:textId="506510F5" w:rsidR="000504D8" w:rsidRDefault="000504D8" w:rsidP="00EE7438">
      <w:pPr>
        <w:spacing w:after="18" w:line="240" w:lineRule="auto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ab/>
      </w:r>
      <w:r>
        <w:rPr>
          <w:rFonts w:asciiTheme="majorBidi" w:hAnsiTheme="majorBidi" w:cstheme="majorBidi"/>
          <w:color w:val="000000" w:themeColor="text1"/>
        </w:rPr>
        <w:tab/>
      </w:r>
      <w:r>
        <w:rPr>
          <w:rFonts w:asciiTheme="majorBidi" w:hAnsiTheme="majorBidi" w:cstheme="majorBidi"/>
          <w:color w:val="000000" w:themeColor="text1"/>
        </w:rPr>
        <w:tab/>
        <w:t>Colloquia of Edinburgh. Online. July 8,9, 10.</w:t>
      </w:r>
    </w:p>
    <w:p w14:paraId="03A77219" w14:textId="77777777" w:rsidR="000504D8" w:rsidRDefault="000504D8" w:rsidP="007F7199">
      <w:pPr>
        <w:spacing w:after="18" w:line="240" w:lineRule="auto"/>
        <w:rPr>
          <w:rFonts w:asciiTheme="majorBidi" w:hAnsiTheme="majorBidi" w:cstheme="majorBidi"/>
          <w:color w:val="000000" w:themeColor="text1"/>
        </w:rPr>
      </w:pPr>
    </w:p>
    <w:p w14:paraId="0D6F152C" w14:textId="77777777" w:rsidR="008B0F72" w:rsidRPr="008B0F72" w:rsidRDefault="006826B8" w:rsidP="008B0F72">
      <w:pPr>
        <w:spacing w:after="18" w:line="240" w:lineRule="auto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2025</w:t>
      </w:r>
      <w:r>
        <w:rPr>
          <w:rFonts w:asciiTheme="majorBidi" w:hAnsiTheme="majorBidi" w:cstheme="majorBidi"/>
          <w:color w:val="000000" w:themeColor="text1"/>
        </w:rPr>
        <w:tab/>
      </w:r>
      <w:r>
        <w:rPr>
          <w:rFonts w:asciiTheme="majorBidi" w:hAnsiTheme="majorBidi" w:cstheme="majorBidi"/>
          <w:color w:val="000000" w:themeColor="text1"/>
        </w:rPr>
        <w:tab/>
      </w:r>
      <w:r>
        <w:rPr>
          <w:rFonts w:asciiTheme="majorBidi" w:hAnsiTheme="majorBidi" w:cstheme="majorBidi"/>
          <w:color w:val="000000" w:themeColor="text1"/>
        </w:rPr>
        <w:tab/>
        <w:t>“</w:t>
      </w:r>
      <w:r w:rsidR="008B0F72" w:rsidRPr="008B0F72">
        <w:rPr>
          <w:rFonts w:asciiTheme="majorBidi" w:hAnsiTheme="majorBidi" w:cs="Times New Roman"/>
          <w:color w:val="000000" w:themeColor="text1"/>
          <w:rtl/>
        </w:rPr>
        <w:t>أرسطو ونظرية الموسيقى العربية: إحياء الفكر اليوناني في الموسيقى المصرية وعصر الذكاء</w:t>
      </w:r>
    </w:p>
    <w:p w14:paraId="340AA343" w14:textId="77777777" w:rsidR="008B0F72" w:rsidRPr="008B0F72" w:rsidRDefault="008B0F72" w:rsidP="008B0F72">
      <w:pPr>
        <w:spacing w:after="18" w:line="240" w:lineRule="auto"/>
        <w:jc w:val="right"/>
        <w:rPr>
          <w:rFonts w:asciiTheme="majorBidi" w:hAnsiTheme="majorBidi" w:cs="Times New Roman"/>
          <w:color w:val="000000" w:themeColor="text1"/>
        </w:rPr>
      </w:pPr>
      <w:r w:rsidRPr="008B0F72">
        <w:rPr>
          <w:rFonts w:asciiTheme="majorBidi" w:hAnsiTheme="majorBidi" w:cs="Times New Roman"/>
          <w:color w:val="000000" w:themeColor="text1"/>
          <w:rtl/>
        </w:rPr>
        <w:t>االصطناعي</w:t>
      </w:r>
      <w:r>
        <w:rPr>
          <w:rFonts w:asciiTheme="majorBidi" w:hAnsiTheme="majorBidi" w:cs="Times New Roman"/>
          <w:color w:val="000000" w:themeColor="text1"/>
        </w:rPr>
        <w:t xml:space="preserve">. </w:t>
      </w:r>
    </w:p>
    <w:p w14:paraId="2C1DB906" w14:textId="385E3DC0" w:rsidR="006826B8" w:rsidRDefault="008B0F72" w:rsidP="008B0F72">
      <w:pPr>
        <w:spacing w:after="18" w:line="240" w:lineRule="auto"/>
        <w:ind w:left="2160"/>
        <w:rPr>
          <w:rFonts w:asciiTheme="majorBidi" w:hAnsiTheme="majorBidi" w:cstheme="majorBidi"/>
          <w:color w:val="000000" w:themeColor="text1"/>
        </w:rPr>
      </w:pPr>
      <w:r w:rsidRPr="008B0F72">
        <w:rPr>
          <w:rFonts w:asciiTheme="majorBidi" w:hAnsiTheme="majorBidi" w:cs="Times New Roman"/>
          <w:color w:val="000000" w:themeColor="text1"/>
        </w:rPr>
        <w:t xml:space="preserve"> Aristotle and Arab Music Theory: The Renaissance of Greek Thought in Egyptian Music and the Age of Artificial Intelligence. </w:t>
      </w:r>
      <w:r>
        <w:rPr>
          <w:rFonts w:asciiTheme="majorBidi" w:hAnsiTheme="majorBidi" w:cs="Times New Roman"/>
          <w:color w:val="000000" w:themeColor="text1"/>
        </w:rPr>
        <w:t>33</w:t>
      </w:r>
      <w:r w:rsidRPr="008B0F72">
        <w:rPr>
          <w:rFonts w:asciiTheme="majorBidi" w:hAnsiTheme="majorBidi" w:cs="Times New Roman"/>
          <w:color w:val="000000" w:themeColor="text1"/>
          <w:vertAlign w:val="superscript"/>
        </w:rPr>
        <w:t>rd</w:t>
      </w:r>
      <w:r>
        <w:rPr>
          <w:rFonts w:asciiTheme="majorBidi" w:hAnsiTheme="majorBidi" w:cs="Times New Roman"/>
          <w:color w:val="000000" w:themeColor="text1"/>
        </w:rPr>
        <w:t xml:space="preserve"> Annual Festival and Scientific Conference in Arab Music. Cairo Opera House. Oct 16-24.2025</w:t>
      </w:r>
    </w:p>
    <w:p w14:paraId="26AAA2F3" w14:textId="77777777" w:rsidR="008B0F72" w:rsidRDefault="008B0F72" w:rsidP="008B0F72">
      <w:pPr>
        <w:spacing w:after="18" w:line="240" w:lineRule="auto"/>
        <w:jc w:val="right"/>
        <w:rPr>
          <w:rFonts w:asciiTheme="majorBidi" w:hAnsiTheme="majorBidi" w:cstheme="majorBidi"/>
          <w:color w:val="000000" w:themeColor="text1"/>
        </w:rPr>
      </w:pPr>
    </w:p>
    <w:p w14:paraId="12781505" w14:textId="5996E459" w:rsidR="006826B8" w:rsidRDefault="006826B8" w:rsidP="007F7199">
      <w:pPr>
        <w:spacing w:after="18" w:line="240" w:lineRule="auto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2025</w:t>
      </w:r>
      <w:r>
        <w:rPr>
          <w:rFonts w:asciiTheme="majorBidi" w:hAnsiTheme="majorBidi" w:cstheme="majorBidi"/>
          <w:color w:val="000000" w:themeColor="text1"/>
        </w:rPr>
        <w:tab/>
      </w:r>
      <w:r>
        <w:rPr>
          <w:rFonts w:asciiTheme="majorBidi" w:hAnsiTheme="majorBidi" w:cstheme="majorBidi"/>
          <w:color w:val="000000" w:themeColor="text1"/>
        </w:rPr>
        <w:tab/>
      </w:r>
      <w:r>
        <w:rPr>
          <w:rFonts w:asciiTheme="majorBidi" w:hAnsiTheme="majorBidi" w:cstheme="majorBidi"/>
          <w:color w:val="000000" w:themeColor="text1"/>
        </w:rPr>
        <w:tab/>
        <w:t xml:space="preserve">“Islam, Beauty, and Grief: Sounding the Aporia of </w:t>
      </w:r>
      <w:proofErr w:type="spellStart"/>
      <w:r>
        <w:rPr>
          <w:rFonts w:asciiTheme="majorBidi" w:hAnsiTheme="majorBidi" w:cstheme="majorBidi"/>
          <w:color w:val="000000" w:themeColor="text1"/>
        </w:rPr>
        <w:t>Qu’ranic</w:t>
      </w:r>
      <w:proofErr w:type="spellEnd"/>
      <w:r>
        <w:rPr>
          <w:rFonts w:asciiTheme="majorBidi" w:hAnsiTheme="majorBidi" w:cstheme="majorBidi"/>
          <w:color w:val="000000" w:themeColor="text1"/>
        </w:rPr>
        <w:t xml:space="preserve"> Grief in its </w:t>
      </w:r>
    </w:p>
    <w:p w14:paraId="3238CA00" w14:textId="1CC4A068" w:rsidR="006826B8" w:rsidRDefault="008B0F72" w:rsidP="008B0F72">
      <w:pPr>
        <w:spacing w:after="18" w:line="240" w:lineRule="auto"/>
        <w:ind w:left="2160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Aesthetic</w:t>
      </w:r>
      <w:r w:rsidR="006826B8">
        <w:rPr>
          <w:rFonts w:asciiTheme="majorBidi" w:hAnsiTheme="majorBidi" w:cstheme="majorBidi"/>
          <w:color w:val="000000" w:themeColor="text1"/>
        </w:rPr>
        <w:t xml:space="preserve"> and Temporal Dimension’</w:t>
      </w:r>
      <w:r>
        <w:rPr>
          <w:rFonts w:asciiTheme="majorBidi" w:hAnsiTheme="majorBidi" w:cstheme="majorBidi"/>
          <w:color w:val="000000" w:themeColor="text1"/>
        </w:rPr>
        <w:t xml:space="preserve"> 70</w:t>
      </w:r>
      <w:r w:rsidRPr="008B0F72">
        <w:rPr>
          <w:rFonts w:asciiTheme="majorBidi" w:hAnsiTheme="majorBidi" w:cstheme="majorBidi"/>
          <w:color w:val="000000" w:themeColor="text1"/>
          <w:vertAlign w:val="superscript"/>
        </w:rPr>
        <w:t>th</w:t>
      </w:r>
      <w:r>
        <w:rPr>
          <w:rFonts w:asciiTheme="majorBidi" w:hAnsiTheme="majorBidi" w:cstheme="majorBidi"/>
          <w:color w:val="000000" w:themeColor="text1"/>
        </w:rPr>
        <w:t xml:space="preserve"> annual Society of </w:t>
      </w:r>
      <w:r w:rsidR="00356F8A">
        <w:rPr>
          <w:rFonts w:asciiTheme="majorBidi" w:hAnsiTheme="majorBidi" w:cstheme="majorBidi"/>
          <w:color w:val="000000" w:themeColor="text1"/>
        </w:rPr>
        <w:t>Ethnomusicology</w:t>
      </w:r>
      <w:r>
        <w:rPr>
          <w:rFonts w:asciiTheme="majorBidi" w:hAnsiTheme="majorBidi" w:cstheme="majorBidi"/>
          <w:color w:val="000000" w:themeColor="text1"/>
        </w:rPr>
        <w:t xml:space="preserve"> conference. Athens, Georgia, Oct 21-24, 2025</w:t>
      </w:r>
    </w:p>
    <w:p w14:paraId="3B959079" w14:textId="05986EEC" w:rsidR="007F7199" w:rsidRPr="005577AA" w:rsidRDefault="007F7199" w:rsidP="007F7199">
      <w:pPr>
        <w:spacing w:after="18" w:line="240" w:lineRule="auto"/>
        <w:ind w:left="2160" w:hanging="2160"/>
        <w:rPr>
          <w:rFonts w:asciiTheme="majorBidi" w:hAnsiTheme="majorBidi" w:cstheme="majorBidi"/>
          <w:color w:val="000000" w:themeColor="text1"/>
        </w:rPr>
      </w:pPr>
      <w:r w:rsidRPr="005577AA">
        <w:rPr>
          <w:rFonts w:asciiTheme="majorBidi" w:hAnsiTheme="majorBidi" w:cstheme="majorBidi"/>
          <w:color w:val="000000" w:themeColor="text1"/>
        </w:rPr>
        <w:t xml:space="preserve">2025 </w:t>
      </w:r>
      <w:r w:rsidRPr="005577AA">
        <w:rPr>
          <w:rFonts w:asciiTheme="majorBidi" w:hAnsiTheme="majorBidi" w:cstheme="majorBidi"/>
          <w:color w:val="000000" w:themeColor="text1"/>
        </w:rPr>
        <w:tab/>
        <w:t xml:space="preserve">“Time and the body in the Greco-Islamic seas: Qur’anic recitation as the conduit to embodied knowledge of time” Sea Songs of the Mediterranean conference: On Collection, Comparison Analysis. </w:t>
      </w:r>
      <w:proofErr w:type="spellStart"/>
      <w:r w:rsidRPr="005577AA">
        <w:rPr>
          <w:rFonts w:asciiTheme="majorBidi" w:hAnsiTheme="majorBidi" w:cstheme="majorBidi"/>
          <w:color w:val="000000" w:themeColor="text1"/>
        </w:rPr>
        <w:t>Mahidia</w:t>
      </w:r>
      <w:proofErr w:type="spellEnd"/>
      <w:r w:rsidRPr="005577AA">
        <w:rPr>
          <w:rFonts w:asciiTheme="majorBidi" w:hAnsiTheme="majorBidi" w:cstheme="majorBidi"/>
          <w:color w:val="000000" w:themeColor="text1"/>
        </w:rPr>
        <w:t>, Tunisia, April 11-13.</w:t>
      </w:r>
      <w:r w:rsidR="00D944D0">
        <w:rPr>
          <w:rFonts w:asciiTheme="majorBidi" w:hAnsiTheme="majorBidi" w:cstheme="majorBidi"/>
          <w:color w:val="000000" w:themeColor="text1"/>
        </w:rPr>
        <w:t xml:space="preserve"> [with publication in Conference Proceedings] </w:t>
      </w:r>
    </w:p>
    <w:p w14:paraId="73D43637" w14:textId="1EF9D91E" w:rsidR="007F7199" w:rsidRDefault="007F7199" w:rsidP="007F7199">
      <w:pPr>
        <w:spacing w:after="18" w:line="240" w:lineRule="auto"/>
        <w:ind w:left="2160" w:hanging="2160"/>
        <w:rPr>
          <w:rFonts w:asciiTheme="majorBidi" w:hAnsiTheme="majorBidi" w:cstheme="majorBidi"/>
          <w:color w:val="000000" w:themeColor="text1"/>
        </w:rPr>
      </w:pPr>
      <w:r w:rsidRPr="005577AA">
        <w:rPr>
          <w:rFonts w:asciiTheme="majorBidi" w:hAnsiTheme="majorBidi" w:cstheme="majorBidi"/>
          <w:color w:val="000000" w:themeColor="text1"/>
        </w:rPr>
        <w:t>2025</w:t>
      </w:r>
      <w:r w:rsidRPr="005577AA">
        <w:rPr>
          <w:rFonts w:asciiTheme="majorBidi" w:hAnsiTheme="majorBidi" w:cstheme="majorBidi"/>
          <w:color w:val="000000" w:themeColor="text1"/>
        </w:rPr>
        <w:tab/>
        <w:t>"Aesthetic Experience of Time in the Qur’ān: A Comparative Approach to Time and Temporality in Recitative Praxis," Oxford Symposium on Religious Studies at St Anne's College. University of Oxford, UK, March. 19th to 21st, 2025.</w:t>
      </w:r>
    </w:p>
    <w:p w14:paraId="7D768BAE" w14:textId="77777777" w:rsidR="007F7199" w:rsidRPr="005577AA" w:rsidRDefault="007F7199" w:rsidP="007F7199">
      <w:pPr>
        <w:spacing w:after="18" w:line="240" w:lineRule="auto"/>
        <w:ind w:left="2160" w:hanging="2160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2025</w:t>
      </w:r>
      <w:r>
        <w:rPr>
          <w:rFonts w:asciiTheme="majorBidi" w:hAnsiTheme="majorBidi" w:cstheme="majorBidi"/>
          <w:color w:val="000000" w:themeColor="text1"/>
        </w:rPr>
        <w:tab/>
        <w:t>“</w:t>
      </w:r>
      <w:r w:rsidRPr="00DF3A5A">
        <w:rPr>
          <w:rFonts w:asciiTheme="majorBidi" w:hAnsiTheme="majorBidi" w:cstheme="majorBidi"/>
          <w:color w:val="000000" w:themeColor="text1"/>
        </w:rPr>
        <w:t>Garcia Lorca’s Daemon and Ibn ‘</w:t>
      </w:r>
      <w:proofErr w:type="spellStart"/>
      <w:r w:rsidRPr="00DF3A5A">
        <w:rPr>
          <w:rFonts w:asciiTheme="majorBidi" w:hAnsiTheme="majorBidi" w:cstheme="majorBidi"/>
          <w:color w:val="000000" w:themeColor="text1"/>
        </w:rPr>
        <w:t>Arabī’s</w:t>
      </w:r>
      <w:proofErr w:type="spellEnd"/>
      <w:r w:rsidRPr="00DF3A5A">
        <w:rPr>
          <w:rFonts w:asciiTheme="majorBidi" w:hAnsiTheme="majorBidi" w:cstheme="majorBidi"/>
          <w:color w:val="000000" w:themeColor="text1"/>
        </w:rPr>
        <w:t xml:space="preserve"> Jinn: Translating Sufism into the Aesthetics and Poetics of Flamenco Time</w:t>
      </w:r>
      <w:r>
        <w:rPr>
          <w:rFonts w:asciiTheme="majorBidi" w:hAnsiTheme="majorBidi" w:cstheme="majorBidi"/>
          <w:color w:val="000000" w:themeColor="text1"/>
        </w:rPr>
        <w:t>,” SEMHCSC. University of California, Los Angeles, March 1-3.</w:t>
      </w:r>
    </w:p>
    <w:p w14:paraId="47D99BEE" w14:textId="77777777" w:rsidR="007F7199" w:rsidRPr="005577AA" w:rsidRDefault="007F7199" w:rsidP="007F7199">
      <w:pPr>
        <w:spacing w:after="18" w:line="240" w:lineRule="auto"/>
        <w:ind w:left="2160" w:hanging="2160"/>
        <w:rPr>
          <w:rFonts w:asciiTheme="majorBidi" w:hAnsiTheme="majorBidi" w:cstheme="majorBidi"/>
          <w:color w:val="000000" w:themeColor="text1"/>
        </w:rPr>
      </w:pPr>
      <w:r w:rsidRPr="005577AA">
        <w:rPr>
          <w:rFonts w:asciiTheme="majorBidi" w:hAnsiTheme="majorBidi" w:cstheme="majorBidi"/>
          <w:color w:val="000000" w:themeColor="text1"/>
        </w:rPr>
        <w:t>2024</w:t>
      </w:r>
      <w:r w:rsidRPr="005577AA">
        <w:rPr>
          <w:rFonts w:asciiTheme="majorBidi" w:hAnsiTheme="majorBidi" w:cstheme="majorBidi"/>
          <w:color w:val="000000" w:themeColor="text1"/>
        </w:rPr>
        <w:tab/>
        <w:t>“Ethical Beauty and the Soul: Musical Aesthetics in the Writings of al-</w:t>
      </w:r>
      <w:proofErr w:type="spellStart"/>
      <w:r w:rsidRPr="005577AA">
        <w:rPr>
          <w:rFonts w:asciiTheme="majorBidi" w:hAnsiTheme="majorBidi" w:cstheme="majorBidi"/>
          <w:color w:val="000000" w:themeColor="text1"/>
        </w:rPr>
        <w:t>Kindī</w:t>
      </w:r>
      <w:proofErr w:type="spellEnd"/>
      <w:r w:rsidRPr="005577AA">
        <w:rPr>
          <w:rFonts w:asciiTheme="majorBidi" w:hAnsiTheme="majorBidi" w:cstheme="majorBidi"/>
          <w:color w:val="000000" w:themeColor="text1"/>
        </w:rPr>
        <w:t>,” 6</w:t>
      </w:r>
      <w:r w:rsidRPr="005577AA">
        <w:rPr>
          <w:rFonts w:asciiTheme="majorBidi" w:hAnsiTheme="majorBidi" w:cstheme="majorBidi"/>
          <w:color w:val="000000" w:themeColor="text1"/>
          <w:vertAlign w:val="superscript"/>
        </w:rPr>
        <w:t>th</w:t>
      </w:r>
      <w:r w:rsidRPr="005577AA">
        <w:rPr>
          <w:rFonts w:asciiTheme="majorBidi" w:hAnsiTheme="majorBidi" w:cstheme="majorBidi"/>
          <w:color w:val="000000" w:themeColor="text1"/>
        </w:rPr>
        <w:t xml:space="preserve"> Annual Islamic Philosophy of Conference, the American Society of Islamic Philosophy and Theology in partnership with Harvard University. Boston, Dec 6-8</w:t>
      </w:r>
      <w:proofErr w:type="gramStart"/>
      <w:r w:rsidRPr="005577AA">
        <w:rPr>
          <w:rFonts w:asciiTheme="majorBidi" w:hAnsiTheme="majorBidi" w:cstheme="majorBidi"/>
          <w:color w:val="000000" w:themeColor="text1"/>
        </w:rPr>
        <w:t xml:space="preserve"> 2024</w:t>
      </w:r>
      <w:proofErr w:type="gramEnd"/>
      <w:r w:rsidRPr="005577AA">
        <w:rPr>
          <w:rFonts w:asciiTheme="majorBidi" w:hAnsiTheme="majorBidi" w:cstheme="majorBidi"/>
          <w:color w:val="000000" w:themeColor="text1"/>
        </w:rPr>
        <w:t>.</w:t>
      </w:r>
    </w:p>
    <w:p w14:paraId="023FCDE9" w14:textId="77777777" w:rsidR="007F7199" w:rsidRPr="005577AA" w:rsidRDefault="007F7199" w:rsidP="007F7199">
      <w:pPr>
        <w:spacing w:after="18" w:line="240" w:lineRule="auto"/>
        <w:ind w:left="2160" w:hanging="2160"/>
        <w:rPr>
          <w:rFonts w:asciiTheme="majorBidi" w:hAnsiTheme="majorBidi" w:cstheme="majorBidi"/>
          <w:color w:val="000000" w:themeColor="text1"/>
        </w:rPr>
      </w:pPr>
      <w:r w:rsidRPr="005577AA">
        <w:rPr>
          <w:rFonts w:asciiTheme="majorBidi" w:hAnsiTheme="majorBidi" w:cstheme="majorBidi"/>
          <w:color w:val="000000" w:themeColor="text1"/>
        </w:rPr>
        <w:t>2024</w:t>
      </w:r>
      <w:r w:rsidRPr="005577AA">
        <w:rPr>
          <w:rFonts w:asciiTheme="majorBidi" w:hAnsiTheme="majorBidi" w:cstheme="majorBidi"/>
          <w:color w:val="000000" w:themeColor="text1"/>
        </w:rPr>
        <w:tab/>
        <w:t>“Reinterpreting the Body-Soul problem through Mediaeval Islamic Ears,” Annual Meeting of the Society of Ethnomusicology. Online, October 17-26.</w:t>
      </w:r>
    </w:p>
    <w:p w14:paraId="64CB0BF4" w14:textId="77777777" w:rsidR="007F7199" w:rsidRPr="005577AA" w:rsidRDefault="007F7199" w:rsidP="007F7199">
      <w:pPr>
        <w:spacing w:after="18" w:line="240" w:lineRule="auto"/>
        <w:ind w:left="2160" w:hanging="2160"/>
        <w:rPr>
          <w:rFonts w:asciiTheme="majorBidi" w:hAnsiTheme="majorBidi" w:cstheme="majorBidi"/>
          <w:color w:val="000000" w:themeColor="text1"/>
          <w:shd w:val="clear" w:color="auto" w:fill="FFFFFF"/>
        </w:rPr>
      </w:pPr>
      <w:r w:rsidRPr="005577AA">
        <w:rPr>
          <w:rFonts w:asciiTheme="majorBidi" w:hAnsiTheme="majorBidi" w:cstheme="majorBidi"/>
          <w:color w:val="000000" w:themeColor="text1"/>
        </w:rPr>
        <w:t>2024</w:t>
      </w:r>
      <w:r w:rsidRPr="005577AA">
        <w:rPr>
          <w:rFonts w:asciiTheme="majorBidi" w:hAnsiTheme="majorBidi" w:cstheme="majorBidi"/>
          <w:color w:val="000000" w:themeColor="text1"/>
        </w:rPr>
        <w:tab/>
        <w:t>“</w:t>
      </w:r>
      <w:r w:rsidRPr="005577AA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Harmonia of the </w:t>
      </w:r>
      <w:proofErr w:type="spellStart"/>
      <w:r w:rsidRPr="005577AA">
        <w:rPr>
          <w:rFonts w:asciiTheme="majorBidi" w:hAnsiTheme="majorBidi" w:cstheme="majorBidi"/>
          <w:color w:val="000000" w:themeColor="text1"/>
          <w:shd w:val="clear" w:color="auto" w:fill="FFFFFF"/>
        </w:rPr>
        <w:t>Nafs</w:t>
      </w:r>
      <w:proofErr w:type="spellEnd"/>
      <w:r w:rsidRPr="005577AA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: Musico-Theological Anthropology of the Body-Soul Problem in 9th-10th Islamic Peripatetic </w:t>
      </w:r>
      <w:r w:rsidRPr="005577AA">
        <w:rPr>
          <w:rStyle w:val="il"/>
          <w:rFonts w:asciiTheme="majorBidi" w:hAnsiTheme="majorBidi" w:cstheme="majorBidi"/>
          <w:color w:val="000000" w:themeColor="text1"/>
          <w:shd w:val="clear" w:color="auto" w:fill="FFFFFF"/>
        </w:rPr>
        <w:t xml:space="preserve">Philosophy,” </w:t>
      </w:r>
      <w:r w:rsidRPr="005577AA">
        <w:rPr>
          <w:rFonts w:asciiTheme="majorBidi" w:hAnsiTheme="majorBidi" w:cstheme="majorBidi"/>
          <w:color w:val="000000" w:themeColor="text1"/>
          <w:shd w:val="clear" w:color="auto" w:fill="FFFFFF"/>
        </w:rPr>
        <w:t>9th </w:t>
      </w:r>
      <w:r w:rsidRPr="005577AA">
        <w:rPr>
          <w:rStyle w:val="il"/>
          <w:rFonts w:asciiTheme="majorBidi" w:hAnsiTheme="majorBidi" w:cstheme="majorBidi"/>
          <w:color w:val="000000" w:themeColor="text1"/>
          <w:shd w:val="clear" w:color="auto" w:fill="FFFFFF"/>
        </w:rPr>
        <w:t>Conference</w:t>
      </w:r>
      <w:r w:rsidRPr="005577AA">
        <w:rPr>
          <w:rFonts w:asciiTheme="majorBidi" w:hAnsiTheme="majorBidi" w:cstheme="majorBidi"/>
          <w:color w:val="000000" w:themeColor="text1"/>
          <w:shd w:val="clear" w:color="auto" w:fill="FFFFFF"/>
        </w:rPr>
        <w:t> of the </w:t>
      </w:r>
      <w:r w:rsidRPr="005577AA">
        <w:rPr>
          <w:rStyle w:val="il"/>
          <w:rFonts w:asciiTheme="majorBidi" w:hAnsiTheme="majorBidi" w:cstheme="majorBidi"/>
          <w:color w:val="000000" w:themeColor="text1"/>
          <w:shd w:val="clear" w:color="auto" w:fill="FFFFFF"/>
        </w:rPr>
        <w:t>Music</w:t>
      </w:r>
      <w:r w:rsidRPr="005577AA">
        <w:rPr>
          <w:rFonts w:asciiTheme="majorBidi" w:hAnsiTheme="majorBidi" w:cstheme="majorBidi"/>
          <w:color w:val="000000" w:themeColor="text1"/>
          <w:shd w:val="clear" w:color="auto" w:fill="FFFFFF"/>
        </w:rPr>
        <w:t> and </w:t>
      </w:r>
      <w:r w:rsidRPr="005577AA">
        <w:rPr>
          <w:rStyle w:val="il"/>
          <w:rFonts w:asciiTheme="majorBidi" w:hAnsiTheme="majorBidi" w:cstheme="majorBidi"/>
          <w:color w:val="000000" w:themeColor="text1"/>
          <w:shd w:val="clear" w:color="auto" w:fill="FFFFFF"/>
        </w:rPr>
        <w:t>Philosophy</w:t>
      </w:r>
      <w:r w:rsidRPr="005577AA">
        <w:rPr>
          <w:rFonts w:asciiTheme="majorBidi" w:hAnsiTheme="majorBidi" w:cstheme="majorBidi"/>
          <w:color w:val="000000" w:themeColor="text1"/>
          <w:shd w:val="clear" w:color="auto" w:fill="FFFFFF"/>
        </w:rPr>
        <w:t> Study Group, Department of </w:t>
      </w:r>
      <w:r w:rsidRPr="005577AA">
        <w:rPr>
          <w:rStyle w:val="il"/>
          <w:rFonts w:asciiTheme="majorBidi" w:hAnsiTheme="majorBidi" w:cstheme="majorBidi"/>
          <w:color w:val="000000" w:themeColor="text1"/>
          <w:shd w:val="clear" w:color="auto" w:fill="FFFFFF"/>
        </w:rPr>
        <w:t>Music</w:t>
      </w:r>
      <w:r w:rsidRPr="005577AA">
        <w:rPr>
          <w:rFonts w:asciiTheme="majorBidi" w:hAnsiTheme="majorBidi" w:cstheme="majorBidi"/>
          <w:color w:val="000000" w:themeColor="text1"/>
          <w:shd w:val="clear" w:color="auto" w:fill="FFFFFF"/>
        </w:rPr>
        <w:t>, King’s College London. London, July 2024.</w:t>
      </w:r>
    </w:p>
    <w:p w14:paraId="5C968534" w14:textId="77777777" w:rsidR="007F7199" w:rsidRPr="005577AA" w:rsidRDefault="007F7199" w:rsidP="007F7199">
      <w:pPr>
        <w:spacing w:after="18" w:line="240" w:lineRule="auto"/>
        <w:ind w:left="2160" w:hanging="2160"/>
        <w:rPr>
          <w:rFonts w:asciiTheme="majorBidi" w:hAnsiTheme="majorBidi" w:cstheme="majorBidi"/>
          <w:color w:val="000000" w:themeColor="text1"/>
          <w:shd w:val="clear" w:color="auto" w:fill="FFFFFF"/>
        </w:rPr>
      </w:pPr>
      <w:r w:rsidRPr="005577AA">
        <w:rPr>
          <w:rFonts w:asciiTheme="majorBidi" w:hAnsiTheme="majorBidi" w:cstheme="majorBidi"/>
          <w:color w:val="000000" w:themeColor="text1"/>
          <w:shd w:val="clear" w:color="auto" w:fill="FFFFFF"/>
        </w:rPr>
        <w:lastRenderedPageBreak/>
        <w:t>2024</w:t>
      </w:r>
      <w:r w:rsidRPr="005577AA">
        <w:rPr>
          <w:rFonts w:asciiTheme="majorBidi" w:hAnsiTheme="majorBidi" w:cstheme="majorBidi"/>
          <w:color w:val="000000" w:themeColor="text1"/>
          <w:shd w:val="clear" w:color="auto" w:fill="FFFFFF"/>
        </w:rPr>
        <w:tab/>
        <w:t>“Finding the multi-fractals in Arab Music: A computational approach to uncovering mathematical complexity in musical deep structure.” Society of Arab Music Research. Online, May 2024.</w:t>
      </w:r>
    </w:p>
    <w:p w14:paraId="15810C83" w14:textId="77777777" w:rsidR="007F7199" w:rsidRDefault="007F7199" w:rsidP="007F7199">
      <w:pPr>
        <w:spacing w:after="18" w:line="240" w:lineRule="auto"/>
        <w:ind w:left="2160" w:hanging="2160"/>
        <w:rPr>
          <w:rFonts w:asciiTheme="majorBidi" w:hAnsiTheme="majorBidi" w:cstheme="majorBidi"/>
          <w:color w:val="000000" w:themeColor="text1"/>
          <w:shd w:val="clear" w:color="auto" w:fill="FFFFFF"/>
        </w:rPr>
      </w:pPr>
      <w:r w:rsidRPr="005577AA">
        <w:rPr>
          <w:rFonts w:asciiTheme="majorBidi" w:hAnsiTheme="majorBidi" w:cstheme="majorBidi"/>
          <w:color w:val="000000" w:themeColor="text1"/>
          <w:shd w:val="clear" w:color="auto" w:fill="FFFFFF"/>
        </w:rPr>
        <w:t>2024</w:t>
      </w:r>
      <w:r w:rsidRPr="005577AA">
        <w:rPr>
          <w:rFonts w:asciiTheme="majorBidi" w:hAnsiTheme="majorBidi" w:cstheme="majorBidi"/>
          <w:color w:val="000000" w:themeColor="text1"/>
          <w:shd w:val="clear" w:color="auto" w:fill="FFFFFF"/>
        </w:rPr>
        <w:tab/>
        <w:t>"Musico-Theological Anthropology of the Macro/Microcosmos relationship: Al-</w:t>
      </w:r>
      <w:proofErr w:type="spellStart"/>
      <w:r w:rsidRPr="005577AA">
        <w:rPr>
          <w:rFonts w:asciiTheme="majorBidi" w:hAnsiTheme="majorBidi" w:cstheme="majorBidi"/>
          <w:color w:val="000000" w:themeColor="text1"/>
          <w:shd w:val="clear" w:color="auto" w:fill="FFFFFF"/>
        </w:rPr>
        <w:t>Kindī’s</w:t>
      </w:r>
      <w:proofErr w:type="spellEnd"/>
      <w:r w:rsidRPr="005577AA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 Musicology and Celestial Spheres as Listening Agents." Southern California and Hawai’i chapter of the Society for Ethnomusicology. Pomona College, March 2024. </w:t>
      </w:r>
    </w:p>
    <w:p w14:paraId="12C9B14B" w14:textId="77777777" w:rsidR="007F7199" w:rsidRDefault="007F7199" w:rsidP="007F7199">
      <w:pPr>
        <w:spacing w:after="18" w:line="240" w:lineRule="auto"/>
        <w:ind w:left="2160" w:hanging="2160"/>
        <w:rPr>
          <w:rFonts w:asciiTheme="majorBidi" w:hAnsiTheme="majorBidi" w:cstheme="majorBidi"/>
          <w:color w:val="000000" w:themeColor="text1"/>
          <w:shd w:val="clear" w:color="auto" w:fill="FFFFFF"/>
        </w:rPr>
      </w:pPr>
    </w:p>
    <w:p w14:paraId="5EA34A75" w14:textId="77777777" w:rsidR="007F7199" w:rsidRDefault="007F7199" w:rsidP="007F7199">
      <w:pPr>
        <w:spacing w:after="18" w:line="240" w:lineRule="auto"/>
        <w:ind w:left="2160" w:hanging="2160"/>
        <w:rPr>
          <w:rFonts w:asciiTheme="majorBidi" w:hAnsiTheme="majorBidi" w:cstheme="majorBidi"/>
          <w:b/>
          <w:bCs/>
          <w:color w:val="000000" w:themeColor="text1"/>
          <w:shd w:val="clear" w:color="auto" w:fill="FFFFFF"/>
        </w:rPr>
      </w:pPr>
      <w:r w:rsidRPr="00C9178F">
        <w:rPr>
          <w:rFonts w:asciiTheme="majorBidi" w:hAnsiTheme="majorBidi" w:cstheme="majorBidi"/>
          <w:b/>
          <w:bCs/>
          <w:color w:val="000000" w:themeColor="text1"/>
          <w:shd w:val="clear" w:color="auto" w:fill="FFFFFF"/>
        </w:rPr>
        <w:t>Service to the Institution</w:t>
      </w:r>
      <w:r>
        <w:rPr>
          <w:rFonts w:asciiTheme="majorBidi" w:hAnsiTheme="majorBidi" w:cstheme="majorBidi"/>
          <w:b/>
          <w:bCs/>
          <w:color w:val="000000" w:themeColor="text1"/>
          <w:shd w:val="clear" w:color="auto" w:fill="FFFFFF"/>
        </w:rPr>
        <w:t>:</w:t>
      </w:r>
    </w:p>
    <w:p w14:paraId="396C5DE5" w14:textId="77777777" w:rsidR="007F7199" w:rsidRDefault="007F7199" w:rsidP="007F7199">
      <w:pPr>
        <w:spacing w:after="18" w:line="240" w:lineRule="auto"/>
        <w:ind w:left="2160" w:hanging="2160"/>
        <w:rPr>
          <w:rFonts w:asciiTheme="majorBidi" w:hAnsiTheme="majorBidi" w:cstheme="majorBidi"/>
          <w:b/>
          <w:bCs/>
          <w:color w:val="000000" w:themeColor="text1"/>
          <w:shd w:val="clear" w:color="auto" w:fill="FFFFFF"/>
        </w:rPr>
      </w:pPr>
    </w:p>
    <w:p w14:paraId="0D5AE98B" w14:textId="77777777" w:rsidR="007F7199" w:rsidRDefault="007F7199" w:rsidP="007F7199">
      <w:pPr>
        <w:spacing w:after="18" w:line="240" w:lineRule="auto"/>
        <w:ind w:left="2160" w:hanging="2160"/>
        <w:rPr>
          <w:rFonts w:asciiTheme="majorBidi" w:hAnsiTheme="majorBidi" w:cstheme="majorBidi"/>
          <w:color w:val="000000" w:themeColor="text1"/>
          <w:shd w:val="clear" w:color="auto" w:fill="FFFFFF"/>
        </w:rPr>
      </w:pPr>
      <w:r>
        <w:rPr>
          <w:rFonts w:asciiTheme="majorBidi" w:hAnsiTheme="majorBidi" w:cstheme="majorBidi"/>
          <w:color w:val="000000" w:themeColor="text1"/>
          <w:shd w:val="clear" w:color="auto" w:fill="FFFFFF"/>
        </w:rPr>
        <w:t>2025</w:t>
      </w:r>
      <w:r>
        <w:rPr>
          <w:rFonts w:asciiTheme="majorBidi" w:hAnsiTheme="majorBidi" w:cstheme="majorBidi"/>
          <w:color w:val="000000" w:themeColor="text1"/>
          <w:shd w:val="clear" w:color="auto" w:fill="FFFFFF"/>
        </w:rPr>
        <w:tab/>
        <w:t>“The Principles of Success: Tools and Strategies for finding an Academic Career in the Contemporary Job Market” Sole Applicant, raised funds for alumni Dr. Jared Holton to speak.</w:t>
      </w:r>
    </w:p>
    <w:p w14:paraId="73BE3AAE" w14:textId="77777777" w:rsidR="007F7199" w:rsidRPr="00C9178F" w:rsidRDefault="007F7199" w:rsidP="007F7199">
      <w:pPr>
        <w:spacing w:after="18" w:line="240" w:lineRule="auto"/>
        <w:ind w:left="2160" w:hanging="2160"/>
        <w:rPr>
          <w:rFonts w:asciiTheme="majorBidi" w:hAnsiTheme="majorBidi" w:cstheme="majorBidi"/>
          <w:color w:val="000000" w:themeColor="text1"/>
          <w:shd w:val="clear" w:color="auto" w:fill="FFFFFF"/>
        </w:rPr>
      </w:pPr>
    </w:p>
    <w:p w14:paraId="00913C1B" w14:textId="7D70872C" w:rsidR="006826B8" w:rsidRDefault="007F7199" w:rsidP="006826B8">
      <w:pPr>
        <w:spacing w:after="18" w:line="240" w:lineRule="auto"/>
        <w:ind w:left="2160" w:hanging="2160"/>
        <w:rPr>
          <w:rFonts w:asciiTheme="majorBidi" w:hAnsiTheme="majorBidi" w:cstheme="majorBidi"/>
          <w:b/>
          <w:bCs/>
          <w:color w:val="000000" w:themeColor="text1"/>
          <w:shd w:val="clear" w:color="auto" w:fill="FFFFFF"/>
        </w:rPr>
      </w:pPr>
      <w:r w:rsidRPr="00C9178F">
        <w:rPr>
          <w:rFonts w:asciiTheme="majorBidi" w:hAnsiTheme="majorBidi" w:cstheme="majorBidi"/>
          <w:b/>
          <w:bCs/>
          <w:color w:val="000000" w:themeColor="text1"/>
          <w:shd w:val="clear" w:color="auto" w:fill="FFFFFF"/>
        </w:rPr>
        <w:t xml:space="preserve">Service to the </w:t>
      </w:r>
      <w:r>
        <w:rPr>
          <w:rFonts w:asciiTheme="majorBidi" w:hAnsiTheme="majorBidi" w:cstheme="majorBidi"/>
          <w:b/>
          <w:bCs/>
          <w:color w:val="000000" w:themeColor="text1"/>
          <w:shd w:val="clear" w:color="auto" w:fill="FFFFFF"/>
        </w:rPr>
        <w:t>Community:</w:t>
      </w:r>
    </w:p>
    <w:p w14:paraId="2EAB71EA" w14:textId="77777777" w:rsidR="000504D8" w:rsidRDefault="000504D8" w:rsidP="006826B8">
      <w:pPr>
        <w:spacing w:after="18" w:line="240" w:lineRule="auto"/>
        <w:ind w:left="2160" w:hanging="2160"/>
        <w:rPr>
          <w:rFonts w:asciiTheme="majorBidi" w:hAnsiTheme="majorBidi" w:cstheme="majorBidi"/>
          <w:b/>
          <w:bCs/>
          <w:color w:val="000000" w:themeColor="text1"/>
          <w:shd w:val="clear" w:color="auto" w:fill="FFFFFF"/>
        </w:rPr>
      </w:pPr>
    </w:p>
    <w:p w14:paraId="3205AD89" w14:textId="30E1E468" w:rsidR="000504D8" w:rsidRPr="000504D8" w:rsidRDefault="000504D8" w:rsidP="006826B8">
      <w:pPr>
        <w:spacing w:after="18" w:line="240" w:lineRule="auto"/>
        <w:ind w:left="2160" w:hanging="2160"/>
        <w:rPr>
          <w:rFonts w:asciiTheme="majorBidi" w:hAnsiTheme="majorBidi" w:cstheme="majorBidi"/>
          <w:color w:val="000000" w:themeColor="text1"/>
          <w:shd w:val="clear" w:color="auto" w:fill="FFFFFF"/>
        </w:rPr>
      </w:pPr>
      <w:r w:rsidRPr="000504D8">
        <w:rPr>
          <w:rFonts w:asciiTheme="majorBidi" w:hAnsiTheme="majorBidi" w:cstheme="majorBidi"/>
          <w:color w:val="000000" w:themeColor="text1"/>
          <w:shd w:val="clear" w:color="auto" w:fill="FFFFFF"/>
        </w:rPr>
        <w:t>2026</w:t>
      </w:r>
      <w:r>
        <w:rPr>
          <w:rFonts w:asciiTheme="majorBidi" w:hAnsiTheme="majorBidi" w:cstheme="majorBidi"/>
          <w:b/>
          <w:bCs/>
          <w:color w:val="000000" w:themeColor="text1"/>
          <w:shd w:val="clear" w:color="auto" w:fill="FFFFFF"/>
        </w:rPr>
        <w:tab/>
      </w:r>
      <w:r w:rsidR="00C01D9F" w:rsidRPr="00C01D9F">
        <w:rPr>
          <w:rFonts w:asciiTheme="majorBidi" w:hAnsiTheme="majorBidi" w:cstheme="majorBidi"/>
          <w:color w:val="000000" w:themeColor="text1"/>
          <w:shd w:val="clear" w:color="auto" w:fill="FFFFFF"/>
        </w:rPr>
        <w:t>Featured Speaker</w:t>
      </w:r>
      <w:r w:rsidR="00C01D9F">
        <w:rPr>
          <w:rFonts w:asciiTheme="majorBidi" w:hAnsiTheme="majorBidi" w:cstheme="majorBidi"/>
          <w:b/>
          <w:bCs/>
          <w:color w:val="000000" w:themeColor="text1"/>
          <w:shd w:val="clear" w:color="auto" w:fill="FFFFFF"/>
        </w:rPr>
        <w:t xml:space="preserve">, </w:t>
      </w:r>
      <w:r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Public </w:t>
      </w:r>
      <w:proofErr w:type="gramStart"/>
      <w:r>
        <w:rPr>
          <w:rFonts w:asciiTheme="majorBidi" w:hAnsiTheme="majorBidi" w:cstheme="majorBidi"/>
          <w:color w:val="000000" w:themeColor="text1"/>
          <w:shd w:val="clear" w:color="auto" w:fill="FFFFFF"/>
        </w:rPr>
        <w:t>Talk, ‘</w:t>
      </w:r>
      <w:proofErr w:type="gramEnd"/>
      <w:r>
        <w:rPr>
          <w:rFonts w:asciiTheme="majorBidi" w:hAnsiTheme="majorBidi" w:cstheme="majorBidi"/>
          <w:color w:val="000000" w:themeColor="text1"/>
          <w:shd w:val="clear" w:color="auto" w:fill="FFFFFF"/>
        </w:rPr>
        <w:t>The Dynamic Nature of Time: An Interdisciplinary Defense from Science, Music, and Philosophy.’ The Bibliotheca Alexandria. Alexandria. Jan 28, 2026.</w:t>
      </w:r>
    </w:p>
    <w:p w14:paraId="2A2DF409" w14:textId="77777777" w:rsidR="00415BD6" w:rsidRDefault="00415BD6" w:rsidP="00356F8A">
      <w:pPr>
        <w:spacing w:after="18" w:line="240" w:lineRule="auto"/>
        <w:rPr>
          <w:rFonts w:asciiTheme="majorBidi" w:hAnsiTheme="majorBidi" w:cstheme="majorBidi"/>
          <w:b/>
          <w:bCs/>
          <w:color w:val="000000" w:themeColor="text1"/>
          <w:shd w:val="clear" w:color="auto" w:fill="FFFFFF"/>
        </w:rPr>
      </w:pPr>
    </w:p>
    <w:p w14:paraId="78155703" w14:textId="4FD6F31B" w:rsidR="006826B8" w:rsidRPr="006826B8" w:rsidRDefault="006826B8" w:rsidP="006826B8">
      <w:pPr>
        <w:spacing w:after="18" w:line="240" w:lineRule="auto"/>
        <w:ind w:left="2160" w:hanging="2160"/>
        <w:rPr>
          <w:rFonts w:asciiTheme="majorBidi" w:hAnsiTheme="majorBidi" w:cstheme="majorBidi"/>
          <w:color w:val="000000" w:themeColor="text1"/>
          <w:shd w:val="clear" w:color="auto" w:fill="FFFFFF"/>
        </w:rPr>
      </w:pPr>
      <w:r w:rsidRPr="006826B8">
        <w:rPr>
          <w:rFonts w:asciiTheme="majorBidi" w:hAnsiTheme="majorBidi" w:cstheme="majorBidi"/>
          <w:color w:val="000000" w:themeColor="text1"/>
          <w:shd w:val="clear" w:color="auto" w:fill="FFFFFF"/>
        </w:rPr>
        <w:t>2025</w:t>
      </w:r>
      <w:r>
        <w:rPr>
          <w:rFonts w:asciiTheme="majorBidi" w:hAnsiTheme="majorBidi" w:cstheme="majorBidi"/>
          <w:color w:val="000000" w:themeColor="text1"/>
          <w:shd w:val="clear" w:color="auto" w:fill="FFFFFF"/>
        </w:rPr>
        <w:tab/>
        <w:t>Fellowship Lecture, ‘The Philosopher’s instrument: The ‘</w:t>
      </w:r>
      <w:proofErr w:type="spellStart"/>
      <w:r>
        <w:rPr>
          <w:rFonts w:asciiTheme="majorBidi" w:hAnsiTheme="majorBidi" w:cstheme="majorBidi"/>
          <w:color w:val="000000" w:themeColor="text1"/>
          <w:shd w:val="clear" w:color="auto" w:fill="FFFFFF"/>
        </w:rPr>
        <w:t>ud</w:t>
      </w:r>
      <w:proofErr w:type="spellEnd"/>
      <w:r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 as a Scientific and Metaphysical Object, from Origins to Conceptual Philosophical </w:t>
      </w:r>
      <w:r w:rsidR="00415BD6">
        <w:rPr>
          <w:rFonts w:asciiTheme="majorBidi" w:hAnsiTheme="majorBidi" w:cstheme="majorBidi"/>
          <w:color w:val="000000" w:themeColor="text1"/>
          <w:shd w:val="clear" w:color="auto" w:fill="FFFFFF"/>
        </w:rPr>
        <w:t>Problems</w:t>
      </w:r>
      <w:r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 on Modelling Musical Cosmology’</w:t>
      </w:r>
      <w:r w:rsidR="000504D8">
        <w:rPr>
          <w:rFonts w:asciiTheme="majorBidi" w:hAnsiTheme="majorBidi" w:cstheme="majorBidi"/>
          <w:color w:val="000000" w:themeColor="text1"/>
          <w:shd w:val="clear" w:color="auto" w:fill="FFFFFF"/>
        </w:rPr>
        <w:t>,</w:t>
      </w:r>
      <w:r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 American Research Center in Egypt. Sept 10.</w:t>
      </w:r>
    </w:p>
    <w:p w14:paraId="5C766371" w14:textId="04939454" w:rsidR="007F7199" w:rsidRDefault="007F7199" w:rsidP="00415BD6">
      <w:pPr>
        <w:spacing w:after="18" w:line="240" w:lineRule="auto"/>
        <w:rPr>
          <w:rFonts w:asciiTheme="majorBidi" w:hAnsiTheme="majorBidi" w:cstheme="majorBidi"/>
          <w:b/>
          <w:bCs/>
          <w:color w:val="000000" w:themeColor="text1"/>
          <w:shd w:val="clear" w:color="auto" w:fill="FFFFFF"/>
        </w:rPr>
      </w:pPr>
    </w:p>
    <w:p w14:paraId="44D1D971" w14:textId="77777777" w:rsidR="007F7199" w:rsidRDefault="007F7199" w:rsidP="007F7199">
      <w:pPr>
        <w:spacing w:after="18" w:line="240" w:lineRule="auto"/>
        <w:ind w:left="2160" w:hanging="2160"/>
        <w:rPr>
          <w:rFonts w:asciiTheme="majorBidi" w:hAnsiTheme="majorBidi" w:cstheme="majorBidi"/>
          <w:color w:val="000000" w:themeColor="text1"/>
          <w:shd w:val="clear" w:color="auto" w:fill="FFFFFF"/>
        </w:rPr>
      </w:pPr>
      <w:r w:rsidRPr="00337BCF">
        <w:rPr>
          <w:rFonts w:asciiTheme="majorBidi" w:hAnsiTheme="majorBidi" w:cstheme="majorBidi"/>
          <w:color w:val="000000" w:themeColor="text1"/>
          <w:shd w:val="clear" w:color="auto" w:fill="FFFFFF"/>
        </w:rPr>
        <w:t>2025</w:t>
      </w:r>
      <w:r>
        <w:rPr>
          <w:rFonts w:asciiTheme="majorBidi" w:hAnsiTheme="majorBidi" w:cstheme="majorBidi"/>
          <w:color w:val="000000" w:themeColor="text1"/>
          <w:shd w:val="clear" w:color="auto" w:fill="FFFFFF"/>
        </w:rPr>
        <w:tab/>
        <w:t xml:space="preserve">Public Talk, ‘The Nature of Storytelling’ at the Zewail City of Science and Technology, Book Fair, Organized by the General Egyptian Book Organization with Dar </w:t>
      </w:r>
      <w:proofErr w:type="spellStart"/>
      <w:r>
        <w:rPr>
          <w:rFonts w:asciiTheme="majorBidi" w:hAnsiTheme="majorBidi" w:cstheme="majorBidi"/>
          <w:color w:val="000000" w:themeColor="text1"/>
          <w:shd w:val="clear" w:color="auto" w:fill="FFFFFF"/>
        </w:rPr>
        <w:t>Elmaa’rf</w:t>
      </w:r>
      <w:proofErr w:type="spellEnd"/>
      <w:r>
        <w:rPr>
          <w:rFonts w:asciiTheme="majorBidi" w:hAnsiTheme="majorBidi" w:cstheme="majorBidi"/>
          <w:color w:val="000000" w:themeColor="text1"/>
          <w:shd w:val="clear" w:color="auto" w:fill="FFFFFF"/>
        </w:rPr>
        <w:t>. Feb 10-12.</w:t>
      </w:r>
    </w:p>
    <w:p w14:paraId="2D0837C4" w14:textId="77777777" w:rsidR="00C01D9F" w:rsidRDefault="00C01D9F" w:rsidP="007F7199">
      <w:pPr>
        <w:spacing w:after="18" w:line="240" w:lineRule="auto"/>
        <w:ind w:left="2160" w:hanging="2160"/>
        <w:rPr>
          <w:rFonts w:asciiTheme="majorBidi" w:hAnsiTheme="majorBidi" w:cstheme="majorBidi"/>
          <w:color w:val="000000" w:themeColor="text1"/>
          <w:shd w:val="clear" w:color="auto" w:fill="FFFFFF"/>
        </w:rPr>
      </w:pPr>
    </w:p>
    <w:p w14:paraId="418F9366" w14:textId="77777777" w:rsidR="007F7199" w:rsidRDefault="007F7199" w:rsidP="007F7199">
      <w:pPr>
        <w:spacing w:after="18" w:line="240" w:lineRule="auto"/>
        <w:ind w:left="2160" w:hanging="2160"/>
        <w:rPr>
          <w:rFonts w:asciiTheme="majorBidi" w:hAnsiTheme="majorBidi" w:cstheme="majorBidi"/>
          <w:color w:val="000000" w:themeColor="text1"/>
          <w:shd w:val="clear" w:color="auto" w:fill="FFFFFF"/>
        </w:rPr>
      </w:pPr>
      <w:r>
        <w:rPr>
          <w:rFonts w:asciiTheme="majorBidi" w:hAnsiTheme="majorBidi" w:cstheme="majorBidi"/>
          <w:color w:val="000000" w:themeColor="text1"/>
          <w:shd w:val="clear" w:color="auto" w:fill="FFFFFF"/>
        </w:rPr>
        <w:t>2025</w:t>
      </w:r>
      <w:r>
        <w:rPr>
          <w:rFonts w:asciiTheme="majorBidi" w:hAnsiTheme="majorBidi" w:cstheme="majorBidi"/>
          <w:color w:val="000000" w:themeColor="text1"/>
          <w:shd w:val="clear" w:color="auto" w:fill="FFFFFF"/>
        </w:rPr>
        <w:tab/>
        <w:t>Public Talk, ‘Behind the Universe: The Story of the Cosmos and Time’ at the American University in Cairo, College and High School competition, Organized by the Behind the Universe organization. Feb 19.</w:t>
      </w:r>
    </w:p>
    <w:p w14:paraId="3C16979B" w14:textId="77777777" w:rsidR="007F7199" w:rsidRPr="005577AA" w:rsidRDefault="007F7199" w:rsidP="007F7199">
      <w:pPr>
        <w:spacing w:after="18" w:line="240" w:lineRule="auto"/>
        <w:ind w:left="2160" w:hanging="2160"/>
        <w:rPr>
          <w:rFonts w:asciiTheme="majorBidi" w:hAnsiTheme="majorBidi" w:cstheme="majorBidi"/>
          <w:color w:val="000000" w:themeColor="text1"/>
        </w:rPr>
      </w:pPr>
    </w:p>
    <w:p w14:paraId="0BBB471D" w14:textId="58E8FB3D" w:rsidR="00EE7438" w:rsidRDefault="007F7199" w:rsidP="00EE7438">
      <w:pPr>
        <w:spacing w:line="240" w:lineRule="auto"/>
        <w:rPr>
          <w:rFonts w:asciiTheme="majorBidi" w:eastAsia="Times New Roman" w:hAnsiTheme="majorBidi" w:cstheme="majorBidi"/>
          <w:b/>
          <w:color w:val="000000" w:themeColor="text1"/>
          <w:sz w:val="32"/>
          <w:szCs w:val="32"/>
        </w:rPr>
      </w:pPr>
      <w:r w:rsidRPr="002F6FC0">
        <w:rPr>
          <w:rFonts w:asciiTheme="majorBidi" w:eastAsia="Times New Roman" w:hAnsiTheme="majorBidi" w:cstheme="majorBidi"/>
          <w:b/>
          <w:color w:val="000000" w:themeColor="text1"/>
          <w:sz w:val="32"/>
          <w:szCs w:val="32"/>
        </w:rPr>
        <w:t>Graduate Teaching Assistantships:</w:t>
      </w:r>
    </w:p>
    <w:p w14:paraId="4ED13E71" w14:textId="66181E4B" w:rsidR="00EE7438" w:rsidRDefault="00EE7438" w:rsidP="00EE7438">
      <w:pPr>
        <w:spacing w:line="240" w:lineRule="auto"/>
        <w:rPr>
          <w:rFonts w:asciiTheme="majorBidi" w:eastAsia="Times New Roman" w:hAnsiTheme="majorBidi" w:cstheme="majorBidi"/>
          <w:bCs/>
          <w:color w:val="000000" w:themeColor="text1"/>
        </w:rPr>
      </w:pPr>
      <w:r w:rsidRPr="00EE7438">
        <w:rPr>
          <w:rFonts w:asciiTheme="majorBidi" w:eastAsia="Times New Roman" w:hAnsiTheme="majorBidi" w:cstheme="majorBidi"/>
          <w:bCs/>
          <w:color w:val="000000" w:themeColor="text1"/>
        </w:rPr>
        <w:t xml:space="preserve">2026: </w:t>
      </w:r>
    </w:p>
    <w:p w14:paraId="28E64D51" w14:textId="77777777" w:rsidR="00EE7438" w:rsidRDefault="00EE7438" w:rsidP="00EE7438">
      <w:pPr>
        <w:pStyle w:val="ListParagraph"/>
        <w:numPr>
          <w:ilvl w:val="0"/>
          <w:numId w:val="2"/>
        </w:numPr>
        <w:spacing w:line="240" w:lineRule="auto"/>
        <w:rPr>
          <w:rFonts w:asciiTheme="majorBidi" w:eastAsia="Times New Roman" w:hAnsiTheme="majorBidi" w:cstheme="majorBidi"/>
          <w:bCs/>
          <w:color w:val="000000" w:themeColor="text1"/>
        </w:rPr>
      </w:pPr>
      <w:r>
        <w:rPr>
          <w:rFonts w:asciiTheme="majorBidi" w:eastAsia="Times New Roman" w:hAnsiTheme="majorBidi" w:cstheme="majorBidi"/>
          <w:bCs/>
          <w:color w:val="000000" w:themeColor="text1"/>
        </w:rPr>
        <w:t>Associate TA for the Music 114: American Popular Music A Session UCSB</w:t>
      </w:r>
    </w:p>
    <w:p w14:paraId="56466201" w14:textId="3A11F95C" w:rsidR="00EE7438" w:rsidRPr="00EE7438" w:rsidRDefault="00EE7438" w:rsidP="00EE7438">
      <w:pPr>
        <w:pStyle w:val="ListParagraph"/>
        <w:numPr>
          <w:ilvl w:val="1"/>
          <w:numId w:val="2"/>
        </w:numPr>
        <w:spacing w:line="240" w:lineRule="auto"/>
        <w:rPr>
          <w:rFonts w:asciiTheme="majorBidi" w:eastAsia="Times New Roman" w:hAnsiTheme="majorBidi" w:cstheme="majorBidi"/>
          <w:bCs/>
          <w:color w:val="000000" w:themeColor="text1"/>
        </w:rPr>
      </w:pPr>
      <w:r w:rsidRPr="00EE7438">
        <w:rPr>
          <w:rFonts w:asciiTheme="majorBidi" w:eastAsia="Times New Roman" w:hAnsiTheme="majorBidi" w:cstheme="majorBidi"/>
          <w:bCs/>
          <w:color w:val="000000" w:themeColor="text1"/>
        </w:rPr>
        <w:t>All Professorial duties</w:t>
      </w:r>
      <w:r>
        <w:rPr>
          <w:rFonts w:asciiTheme="majorBidi" w:eastAsia="Times New Roman" w:hAnsiTheme="majorBidi" w:cstheme="majorBidi"/>
          <w:bCs/>
          <w:color w:val="000000" w:themeColor="text1"/>
        </w:rPr>
        <w:t>:</w:t>
      </w:r>
      <w:r w:rsidRPr="00EE7438">
        <w:rPr>
          <w:rFonts w:asciiTheme="majorBidi" w:eastAsia="Times New Roman" w:hAnsiTheme="majorBidi" w:cstheme="majorBidi"/>
          <w:bCs/>
          <w:color w:val="000000" w:themeColor="text1"/>
        </w:rPr>
        <w:t xml:space="preserve"> </w:t>
      </w:r>
      <w:proofErr w:type="gramStart"/>
      <w:r>
        <w:rPr>
          <w:rFonts w:asciiTheme="majorBidi" w:eastAsia="Times New Roman" w:hAnsiTheme="majorBidi" w:cstheme="majorBidi"/>
          <w:bCs/>
          <w:color w:val="000000" w:themeColor="text1"/>
        </w:rPr>
        <w:t>d</w:t>
      </w:r>
      <w:r w:rsidRPr="00EE7438">
        <w:rPr>
          <w:rFonts w:asciiTheme="majorBidi" w:eastAsia="Times New Roman" w:hAnsiTheme="majorBidi" w:cstheme="majorBidi"/>
          <w:bCs/>
          <w:color w:val="000000" w:themeColor="text1"/>
        </w:rPr>
        <w:t>esigned</w:t>
      </w:r>
      <w:proofErr w:type="gramEnd"/>
      <w:r w:rsidRPr="00EE7438">
        <w:rPr>
          <w:rFonts w:asciiTheme="majorBidi" w:eastAsia="Times New Roman" w:hAnsiTheme="majorBidi" w:cstheme="majorBidi"/>
          <w:bCs/>
          <w:color w:val="000000" w:themeColor="text1"/>
        </w:rPr>
        <w:t xml:space="preserve"> the course, </w:t>
      </w:r>
      <w:proofErr w:type="gramStart"/>
      <w:r w:rsidRPr="00EE7438">
        <w:rPr>
          <w:rFonts w:asciiTheme="majorBidi" w:eastAsia="Times New Roman" w:hAnsiTheme="majorBidi" w:cstheme="majorBidi"/>
          <w:bCs/>
          <w:color w:val="000000" w:themeColor="text1"/>
        </w:rPr>
        <w:t>conducted</w:t>
      </w:r>
      <w:proofErr w:type="gramEnd"/>
      <w:r w:rsidRPr="00EE7438">
        <w:rPr>
          <w:rFonts w:asciiTheme="majorBidi" w:eastAsia="Times New Roman" w:hAnsiTheme="majorBidi" w:cstheme="majorBidi"/>
          <w:bCs/>
          <w:color w:val="000000" w:themeColor="text1"/>
        </w:rPr>
        <w:t xml:space="preserve"> the lectures etc.</w:t>
      </w:r>
    </w:p>
    <w:p w14:paraId="568594AA" w14:textId="77777777" w:rsidR="007F7199" w:rsidRPr="009564A1" w:rsidRDefault="007F7199" w:rsidP="007F7199">
      <w:pPr>
        <w:spacing w:after="154" w:line="240" w:lineRule="auto"/>
        <w:rPr>
          <w:rFonts w:asciiTheme="majorBidi" w:hAnsiTheme="majorBidi" w:cstheme="majorBidi"/>
          <w:color w:val="000000" w:themeColor="text1"/>
        </w:rPr>
      </w:pPr>
      <w:r w:rsidRPr="009564A1">
        <w:rPr>
          <w:rFonts w:asciiTheme="majorBidi" w:eastAsia="Times New Roman" w:hAnsiTheme="majorBidi" w:cstheme="majorBidi"/>
          <w:b/>
          <w:color w:val="000000" w:themeColor="text1"/>
        </w:rPr>
        <w:t>202</w:t>
      </w:r>
      <w:r>
        <w:rPr>
          <w:rFonts w:asciiTheme="majorBidi" w:eastAsia="Times New Roman" w:hAnsiTheme="majorBidi" w:cstheme="majorBidi"/>
          <w:b/>
          <w:color w:val="000000" w:themeColor="text1"/>
        </w:rPr>
        <w:t>1</w:t>
      </w:r>
      <w:r w:rsidRPr="009564A1">
        <w:rPr>
          <w:rFonts w:asciiTheme="majorBidi" w:eastAsia="Times New Roman" w:hAnsiTheme="majorBidi" w:cstheme="majorBidi"/>
          <w:b/>
          <w:color w:val="000000" w:themeColor="text1"/>
        </w:rPr>
        <w:t>-202</w:t>
      </w:r>
      <w:r>
        <w:rPr>
          <w:rFonts w:asciiTheme="majorBidi" w:eastAsia="Times New Roman" w:hAnsiTheme="majorBidi" w:cstheme="majorBidi"/>
          <w:b/>
          <w:color w:val="000000" w:themeColor="text1"/>
        </w:rPr>
        <w:t>4</w:t>
      </w:r>
      <w:r w:rsidRPr="009564A1">
        <w:rPr>
          <w:rFonts w:asciiTheme="majorBidi" w:eastAsia="Times New Roman" w:hAnsiTheme="majorBidi" w:cstheme="majorBidi"/>
          <w:b/>
          <w:color w:val="000000" w:themeColor="text1"/>
        </w:rPr>
        <w:tab/>
      </w:r>
      <w:r>
        <w:rPr>
          <w:rFonts w:asciiTheme="majorBidi" w:eastAsia="Times New Roman" w:hAnsiTheme="majorBidi" w:cstheme="majorBidi"/>
          <w:b/>
          <w:color w:val="000000" w:themeColor="text1"/>
        </w:rPr>
        <w:tab/>
      </w:r>
    </w:p>
    <w:p w14:paraId="5DA52A2D" w14:textId="381ED623" w:rsidR="007F7199" w:rsidRPr="009564A1" w:rsidRDefault="007F7199" w:rsidP="007F7199">
      <w:pPr>
        <w:pStyle w:val="ListParagraph"/>
        <w:numPr>
          <w:ilvl w:val="0"/>
          <w:numId w:val="1"/>
        </w:numPr>
        <w:spacing w:after="154" w:line="240" w:lineRule="auto"/>
        <w:rPr>
          <w:rFonts w:asciiTheme="majorBidi" w:hAnsiTheme="majorBidi" w:cstheme="majorBidi"/>
          <w:color w:val="000000" w:themeColor="text1"/>
        </w:rPr>
      </w:pPr>
      <w:r w:rsidRPr="009564A1">
        <w:rPr>
          <w:rFonts w:asciiTheme="majorBidi" w:hAnsiTheme="majorBidi" w:cstheme="majorBidi"/>
          <w:color w:val="000000" w:themeColor="text1"/>
        </w:rPr>
        <w:t>Teaching assistant for the Music 3 Series</w:t>
      </w:r>
      <w:r>
        <w:rPr>
          <w:rFonts w:asciiTheme="majorBidi" w:hAnsiTheme="majorBidi" w:cstheme="majorBidi"/>
          <w:color w:val="000000" w:themeColor="text1"/>
        </w:rPr>
        <w:t xml:space="preserve"> Fall </w:t>
      </w:r>
      <w:r w:rsidR="002427F4">
        <w:rPr>
          <w:rFonts w:asciiTheme="majorBidi" w:hAnsiTheme="majorBidi" w:cstheme="majorBidi"/>
          <w:color w:val="000000" w:themeColor="text1"/>
        </w:rPr>
        <w:t>(</w:t>
      </w:r>
      <w:r>
        <w:rPr>
          <w:rFonts w:asciiTheme="majorBidi" w:hAnsiTheme="majorBidi" w:cstheme="majorBidi"/>
          <w:color w:val="000000" w:themeColor="text1"/>
        </w:rPr>
        <w:t>2022- Fall 2023</w:t>
      </w:r>
      <w:r w:rsidR="002427F4">
        <w:rPr>
          <w:rFonts w:asciiTheme="majorBidi" w:hAnsiTheme="majorBidi" w:cstheme="majorBidi"/>
          <w:color w:val="000000" w:themeColor="text1"/>
        </w:rPr>
        <w:t>) -</w:t>
      </w:r>
      <w:r w:rsidRPr="009564A1">
        <w:rPr>
          <w:rFonts w:asciiTheme="majorBidi" w:hAnsiTheme="majorBidi" w:cstheme="majorBidi"/>
          <w:color w:val="000000" w:themeColor="text1"/>
        </w:rPr>
        <w:t xml:space="preserve"> (A,B,C) at UCSB </w:t>
      </w:r>
    </w:p>
    <w:p w14:paraId="244FFA2F" w14:textId="3E99B761" w:rsidR="007F7199" w:rsidRPr="005577AA" w:rsidRDefault="007F7199" w:rsidP="007F7199">
      <w:pPr>
        <w:pStyle w:val="ListParagraph"/>
        <w:numPr>
          <w:ilvl w:val="0"/>
          <w:numId w:val="1"/>
        </w:numPr>
        <w:spacing w:after="154" w:line="240" w:lineRule="auto"/>
        <w:rPr>
          <w:rFonts w:asciiTheme="majorBidi" w:hAnsiTheme="majorBidi" w:cstheme="majorBidi"/>
          <w:color w:val="000000" w:themeColor="text1"/>
        </w:rPr>
      </w:pPr>
      <w:r w:rsidRPr="005577AA">
        <w:rPr>
          <w:rFonts w:asciiTheme="majorBidi" w:hAnsiTheme="majorBidi" w:cstheme="majorBidi"/>
          <w:color w:val="000000" w:themeColor="text1"/>
        </w:rPr>
        <w:t>Teaching Assistant for the Music 114 Course at UCSB: Summer (2022)</w:t>
      </w:r>
      <w:r w:rsidR="00105B85">
        <w:rPr>
          <w:rFonts w:asciiTheme="majorBidi" w:hAnsiTheme="majorBidi" w:cstheme="majorBidi"/>
          <w:color w:val="000000" w:themeColor="text1"/>
        </w:rPr>
        <w:t>, Fall (2023), Winter (2024)</w:t>
      </w:r>
      <w:r w:rsidR="008B0CDC">
        <w:rPr>
          <w:rFonts w:asciiTheme="majorBidi" w:hAnsiTheme="majorBidi" w:cstheme="majorBidi"/>
          <w:color w:val="000000" w:themeColor="text1"/>
        </w:rPr>
        <w:t>.</w:t>
      </w:r>
      <w:r w:rsidRPr="005577AA">
        <w:rPr>
          <w:rFonts w:asciiTheme="majorBidi" w:hAnsiTheme="majorBidi" w:cstheme="majorBidi"/>
          <w:color w:val="000000" w:themeColor="text1"/>
        </w:rPr>
        <w:t xml:space="preserve"> </w:t>
      </w:r>
    </w:p>
    <w:p w14:paraId="2B3D9DE4" w14:textId="77777777" w:rsidR="007F7199" w:rsidRPr="005577AA" w:rsidRDefault="007F7199" w:rsidP="007F7199">
      <w:pPr>
        <w:pStyle w:val="ListParagraph"/>
        <w:numPr>
          <w:ilvl w:val="1"/>
          <w:numId w:val="1"/>
        </w:numPr>
        <w:spacing w:after="154" w:line="240" w:lineRule="auto"/>
        <w:rPr>
          <w:rFonts w:asciiTheme="majorBidi" w:hAnsiTheme="majorBidi" w:cstheme="majorBidi"/>
          <w:color w:val="000000" w:themeColor="text1"/>
        </w:rPr>
      </w:pPr>
      <w:r w:rsidRPr="005577AA">
        <w:rPr>
          <w:rFonts w:asciiTheme="majorBidi" w:hAnsiTheme="majorBidi" w:cstheme="majorBidi"/>
          <w:color w:val="000000" w:themeColor="text1"/>
        </w:rPr>
        <w:lastRenderedPageBreak/>
        <w:t>Teaching students concerning themes and history of popular American music.</w:t>
      </w:r>
    </w:p>
    <w:p w14:paraId="75DEEBDF" w14:textId="77777777" w:rsidR="007F7199" w:rsidRPr="005577AA" w:rsidRDefault="007F7199" w:rsidP="007F7199">
      <w:pPr>
        <w:pStyle w:val="ListParagraph"/>
        <w:numPr>
          <w:ilvl w:val="0"/>
          <w:numId w:val="1"/>
        </w:numPr>
        <w:spacing w:after="154" w:line="240" w:lineRule="auto"/>
        <w:rPr>
          <w:rFonts w:asciiTheme="majorBidi" w:hAnsiTheme="majorBidi" w:cstheme="majorBidi"/>
          <w:color w:val="000000" w:themeColor="text1"/>
        </w:rPr>
      </w:pPr>
      <w:r w:rsidRPr="005577AA">
        <w:rPr>
          <w:rFonts w:asciiTheme="majorBidi" w:hAnsiTheme="majorBidi" w:cstheme="majorBidi"/>
          <w:color w:val="000000" w:themeColor="text1"/>
        </w:rPr>
        <w:t>Teaching Assistant for the Music 17 Course at UCSB: Fall (2021) - Spring (2022)</w:t>
      </w:r>
      <w:r>
        <w:rPr>
          <w:rFonts w:asciiTheme="majorBidi" w:hAnsiTheme="majorBidi" w:cstheme="majorBidi"/>
          <w:color w:val="000000" w:themeColor="text1"/>
        </w:rPr>
        <w:t xml:space="preserve">, as well as </w:t>
      </w:r>
      <w:proofErr w:type="gramStart"/>
      <w:r>
        <w:rPr>
          <w:rFonts w:asciiTheme="majorBidi" w:hAnsiTheme="majorBidi" w:cstheme="majorBidi"/>
          <w:color w:val="000000" w:themeColor="text1"/>
        </w:rPr>
        <w:t>Fall</w:t>
      </w:r>
      <w:proofErr w:type="gramEnd"/>
      <w:r>
        <w:rPr>
          <w:rFonts w:asciiTheme="majorBidi" w:hAnsiTheme="majorBidi" w:cstheme="majorBidi"/>
          <w:color w:val="000000" w:themeColor="text1"/>
        </w:rPr>
        <w:t xml:space="preserve"> (2023), Spring (2023), Spring (2024)</w:t>
      </w:r>
    </w:p>
    <w:p w14:paraId="78E72363" w14:textId="78C3F300" w:rsidR="00073E2D" w:rsidRPr="007F7199" w:rsidRDefault="007F7199" w:rsidP="007F7199">
      <w:pPr>
        <w:pStyle w:val="ListParagraph"/>
        <w:numPr>
          <w:ilvl w:val="1"/>
          <w:numId w:val="1"/>
        </w:numPr>
        <w:spacing w:after="154" w:line="240" w:lineRule="auto"/>
        <w:rPr>
          <w:rFonts w:asciiTheme="majorBidi" w:hAnsiTheme="majorBidi" w:cstheme="majorBidi"/>
          <w:color w:val="000000" w:themeColor="text1"/>
        </w:rPr>
      </w:pPr>
      <w:r w:rsidRPr="005577AA">
        <w:rPr>
          <w:rFonts w:asciiTheme="majorBidi" w:hAnsiTheme="majorBidi" w:cstheme="majorBidi"/>
          <w:color w:val="000000" w:themeColor="text1"/>
        </w:rPr>
        <w:t xml:space="preserve">  Educating students concerning world music traditions along the lines of culture, history, and philosophy.</w:t>
      </w:r>
    </w:p>
    <w:sectPr w:rsidR="00073E2D" w:rsidRPr="007F71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111359"/>
    <w:multiLevelType w:val="hybridMultilevel"/>
    <w:tmpl w:val="E14EF3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2F764AA"/>
    <w:multiLevelType w:val="hybridMultilevel"/>
    <w:tmpl w:val="F8F0C3DC"/>
    <w:lvl w:ilvl="0" w:tplc="04090001">
      <w:start w:val="1"/>
      <w:numFmt w:val="bullet"/>
      <w:lvlText w:val=""/>
      <w:lvlJc w:val="left"/>
      <w:pPr>
        <w:ind w:left="147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5" w:hanging="360"/>
      </w:pPr>
      <w:rPr>
        <w:rFonts w:ascii="Wingdings" w:hAnsi="Wingdings" w:hint="default"/>
      </w:rPr>
    </w:lvl>
  </w:abstractNum>
  <w:num w:numId="1" w16cid:durableId="1262295120">
    <w:abstractNumId w:val="1"/>
  </w:num>
  <w:num w:numId="2" w16cid:durableId="1634555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B01"/>
    <w:rsid w:val="000504D8"/>
    <w:rsid w:val="00073E2D"/>
    <w:rsid w:val="000D68EA"/>
    <w:rsid w:val="00105B85"/>
    <w:rsid w:val="00112160"/>
    <w:rsid w:val="001553BC"/>
    <w:rsid w:val="001611FD"/>
    <w:rsid w:val="002427F4"/>
    <w:rsid w:val="003217D6"/>
    <w:rsid w:val="00356F8A"/>
    <w:rsid w:val="00373FC0"/>
    <w:rsid w:val="00415BD6"/>
    <w:rsid w:val="005324BB"/>
    <w:rsid w:val="00546B01"/>
    <w:rsid w:val="005E0AA1"/>
    <w:rsid w:val="006826B8"/>
    <w:rsid w:val="007F7199"/>
    <w:rsid w:val="00885A77"/>
    <w:rsid w:val="008B0CDC"/>
    <w:rsid w:val="008B0F72"/>
    <w:rsid w:val="008F16C2"/>
    <w:rsid w:val="00994A66"/>
    <w:rsid w:val="009A2A49"/>
    <w:rsid w:val="009D7CE2"/>
    <w:rsid w:val="00A00656"/>
    <w:rsid w:val="00A10FE9"/>
    <w:rsid w:val="00AA7125"/>
    <w:rsid w:val="00BB5000"/>
    <w:rsid w:val="00C01D9F"/>
    <w:rsid w:val="00C8290E"/>
    <w:rsid w:val="00C83C33"/>
    <w:rsid w:val="00D71B47"/>
    <w:rsid w:val="00D944D0"/>
    <w:rsid w:val="00DB4224"/>
    <w:rsid w:val="00E11D6F"/>
    <w:rsid w:val="00E26D6F"/>
    <w:rsid w:val="00EE7438"/>
    <w:rsid w:val="00F112AF"/>
    <w:rsid w:val="00F8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05A3C7"/>
  <w15:chartTrackingRefBased/>
  <w15:docId w15:val="{1ABD7E00-D126-4FD2-B015-21299EEA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199"/>
  </w:style>
  <w:style w:type="paragraph" w:styleId="Heading1">
    <w:name w:val="heading 1"/>
    <w:basedOn w:val="Normal"/>
    <w:next w:val="Normal"/>
    <w:link w:val="Heading1Char"/>
    <w:uiPriority w:val="9"/>
    <w:qFormat/>
    <w:rsid w:val="00546B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6B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6B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6B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6B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6B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6B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6B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6B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6B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6B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6B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6B0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6B0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6B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6B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6B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6B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6B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6B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6B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6B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6B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6B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6B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6B0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B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B0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6B01"/>
    <w:rPr>
      <w:b/>
      <w:bCs/>
      <w:smallCaps/>
      <w:color w:val="2F5496" w:themeColor="accent1" w:themeShade="BF"/>
      <w:spacing w:val="5"/>
    </w:rPr>
  </w:style>
  <w:style w:type="character" w:customStyle="1" w:styleId="il">
    <w:name w:val="il"/>
    <w:basedOn w:val="DefaultParagraphFont"/>
    <w:rsid w:val="007F71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894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 Zewail</dc:creator>
  <cp:keywords/>
  <dc:description/>
  <cp:lastModifiedBy>Hani Zewail</cp:lastModifiedBy>
  <cp:revision>2</cp:revision>
  <dcterms:created xsi:type="dcterms:W3CDTF">2026-10-19T17:10:00Z</dcterms:created>
  <dcterms:modified xsi:type="dcterms:W3CDTF">2026-10-19T17:10:00Z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921325cb-ba36-4ad4-bbb0-2ad6df08a006</vt:lpwstr>
  </property>
</Properties>
</file>